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606AB" w:rsidTr="00757EAE">
        <w:tc>
          <w:tcPr>
            <w:tcW w:w="4253" w:type="dxa"/>
          </w:tcPr>
          <w:p w:rsidR="005606AB" w:rsidRDefault="005606AB" w:rsidP="00757E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5606AB" w:rsidRDefault="005606AB" w:rsidP="00757E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5606AB" w:rsidRDefault="005606AB" w:rsidP="00757E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5606AB" w:rsidRDefault="005606AB" w:rsidP="00757EA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5606AB" w:rsidRDefault="005606AB" w:rsidP="00757EA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B1F23">
        <w:rPr>
          <w:rFonts w:ascii="Times New Roman" w:eastAsia="Times New Roman" w:hAnsi="Times New Roman" w:cs="Times New Roman"/>
          <w:b/>
          <w:bCs/>
          <w:smallCaps/>
          <w:sz w:val="24"/>
          <w:szCs w:val="24"/>
          <w:lang w:eastAsia="ru-RU"/>
        </w:rPr>
        <w:t>Русский язык и культура речи</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СПЕЦИАЛЬНОСТЬ</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3E7D23">
        <w:rPr>
          <w:rFonts w:ascii="Times New Roman" w:eastAsia="Times New Roman" w:hAnsi="Times New Roman" w:cs="Times New Roman"/>
          <w:bCs/>
          <w:sz w:val="24"/>
          <w:szCs w:val="24"/>
          <w:lang w:eastAsia="ru-RU"/>
        </w:rPr>
        <w:t>52.05.02 РЕЖИССУРА ТЕАТРА</w:t>
      </w:r>
    </w:p>
    <w:p w:rsidR="003E7D23" w:rsidRPr="003E7D23" w:rsidRDefault="003E7D23" w:rsidP="003E7D23">
      <w:pPr>
        <w:tabs>
          <w:tab w:val="left" w:pos="142"/>
        </w:tabs>
        <w:spacing w:after="0" w:line="240" w:lineRule="auto"/>
        <w:ind w:left="142"/>
        <w:rPr>
          <w:rFonts w:ascii="Times New Roman" w:eastAsia="Times New Roman" w:hAnsi="Times New Roman" w:cs="Times New Roman"/>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 xml:space="preserve">СПЕЦИАЛИЗАЦИЯ </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3E7D23">
        <w:rPr>
          <w:rFonts w:ascii="Times New Roman" w:eastAsia="Times New Roman" w:hAnsi="Times New Roman" w:cs="Times New Roman"/>
          <w:bCs/>
          <w:sz w:val="24"/>
          <w:szCs w:val="24"/>
          <w:lang w:eastAsia="ru-RU"/>
        </w:rPr>
        <w:t>РЕЖИССЕР ДРАМЫ</w:t>
      </w:r>
    </w:p>
    <w:p w:rsidR="003E7D23" w:rsidRPr="003E7D23" w:rsidRDefault="003E7D23" w:rsidP="003E7D23">
      <w:pPr>
        <w:tabs>
          <w:tab w:val="left" w:pos="142"/>
        </w:tabs>
        <w:spacing w:after="0" w:line="240" w:lineRule="auto"/>
        <w:ind w:left="142"/>
        <w:rPr>
          <w:rFonts w:ascii="Times New Roman" w:eastAsia="Times New Roman" w:hAnsi="Times New Roman" w:cs="Times New Roman"/>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3E7D23">
        <w:rPr>
          <w:rFonts w:ascii="Times New Roman" w:eastAsia="Times New Roman" w:hAnsi="Times New Roman" w:cs="Times New Roman"/>
          <w:bCs/>
          <w:sz w:val="24"/>
          <w:szCs w:val="24"/>
          <w:lang w:eastAsia="ru-RU"/>
        </w:rPr>
        <w:t>КВАЛИФИКАЦИЯ СПЕЦИАЛИСТ</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ФОРМА ОБУЧЕНИЯ</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3E7D23">
        <w:rPr>
          <w:rFonts w:ascii="Times New Roman" w:eastAsia="Times New Roman" w:hAnsi="Times New Roman" w:cs="Times New Roman"/>
          <w:bCs/>
          <w:sz w:val="24"/>
          <w:szCs w:val="24"/>
          <w:lang w:eastAsia="ru-RU"/>
        </w:rPr>
        <w:t>ОЧНАЯ</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3E7D23">
        <w:rPr>
          <w:rFonts w:ascii="Times New Roman" w:eastAsia="Times New Roman" w:hAnsi="Times New Roman" w:cs="Times New Roman"/>
          <w:bCs/>
          <w:sz w:val="24"/>
          <w:szCs w:val="24"/>
          <w:lang w:eastAsia="ru-RU"/>
        </w:rPr>
        <w:t>(год набора 20</w:t>
      </w:r>
      <w:r w:rsidR="00757EAE">
        <w:rPr>
          <w:rFonts w:ascii="Times New Roman" w:eastAsia="Times New Roman" w:hAnsi="Times New Roman" w:cs="Times New Roman"/>
          <w:bCs/>
          <w:sz w:val="24"/>
          <w:szCs w:val="24"/>
          <w:lang w:eastAsia="ru-RU"/>
        </w:rPr>
        <w:t>22</w:t>
      </w:r>
      <w:r w:rsidRPr="003E7D23">
        <w:rPr>
          <w:rFonts w:ascii="Times New Roman" w:eastAsia="Times New Roman" w:hAnsi="Times New Roman" w:cs="Times New Roman"/>
          <w:bCs/>
          <w:sz w:val="24"/>
          <w:szCs w:val="24"/>
          <w:lang w:eastAsia="ru-RU"/>
        </w:rPr>
        <w:t>)</w:t>
      </w:r>
    </w:p>
    <w:p w:rsidR="003E7D23" w:rsidRPr="003E7D23" w:rsidRDefault="003E7D23" w:rsidP="003E7D2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B1F23" w:rsidRPr="001D6CD0" w:rsidRDefault="00EB1F23" w:rsidP="00EB1F23">
      <w:pPr>
        <w:spacing w:after="0" w:line="240" w:lineRule="auto"/>
        <w:jc w:val="both"/>
        <w:rPr>
          <w:rFonts w:ascii="Times New Roman" w:eastAsia="SimSun" w:hAnsi="Times New Roman" w:cs="Times New Roman"/>
          <w:sz w:val="24"/>
          <w:szCs w:val="24"/>
          <w:lang w:eastAsia="zh-CN"/>
        </w:rPr>
      </w:pPr>
      <w:r w:rsidRPr="00F34BA8">
        <w:rPr>
          <w:rFonts w:ascii="Times New Roman" w:eastAsia="Times New Roman" w:hAnsi="Times New Roman" w:cs="Times New Roman"/>
          <w:sz w:val="24"/>
          <w:szCs w:val="24"/>
          <w:u w:val="single"/>
          <w:lang w:eastAsia="zh-CN"/>
        </w:rPr>
        <w:t>Цели:</w:t>
      </w:r>
      <w:r w:rsidRPr="001D6CD0">
        <w:rPr>
          <w:rFonts w:ascii="Times New Roman" w:eastAsia="SimSun" w:hAnsi="Times New Roman" w:cs="Times New Roman"/>
          <w:sz w:val="24"/>
          <w:szCs w:val="24"/>
          <w:lang w:eastAsia="zh-CN"/>
        </w:rPr>
        <w:t xml:space="preserve"> формировани</w:t>
      </w:r>
      <w:r>
        <w:rPr>
          <w:rFonts w:ascii="Times New Roman" w:eastAsia="SimSun" w:hAnsi="Times New Roman" w:cs="Times New Roman"/>
          <w:sz w:val="24"/>
          <w:szCs w:val="24"/>
          <w:lang w:eastAsia="zh-CN"/>
        </w:rPr>
        <w:t>е у студентов комплекса: знать-уметь-</w:t>
      </w:r>
      <w:r w:rsidRPr="001D6CD0">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Pr>
          <w:rFonts w:ascii="Times New Roman" w:eastAsia="SimSun" w:hAnsi="Times New Roman" w:cs="Times New Roman"/>
          <w:sz w:val="24"/>
          <w:szCs w:val="24"/>
          <w:lang w:eastAsia="zh-CN"/>
        </w:rPr>
        <w:t>государственном</w:t>
      </w:r>
      <w:r w:rsidRPr="001D6CD0">
        <w:rPr>
          <w:rFonts w:ascii="Times New Roman" w:eastAsia="SimSun" w:hAnsi="Times New Roman" w:cs="Times New Roman"/>
          <w:sz w:val="24"/>
          <w:szCs w:val="24"/>
          <w:lang w:eastAsia="zh-CN"/>
        </w:rPr>
        <w:t xml:space="preserve"> языке.</w:t>
      </w:r>
    </w:p>
    <w:p w:rsidR="00EB1F23" w:rsidRPr="001D6CD0" w:rsidRDefault="00EB1F23" w:rsidP="00EB1F23">
      <w:pPr>
        <w:spacing w:after="0" w:line="240" w:lineRule="auto"/>
        <w:jc w:val="both"/>
        <w:rPr>
          <w:rFonts w:ascii="Times New Roman" w:eastAsia="SimSun" w:hAnsi="Times New Roman" w:cs="Times New Roman"/>
          <w:color w:val="000000"/>
          <w:sz w:val="24"/>
          <w:szCs w:val="24"/>
          <w:lang w:eastAsia="zh-CN"/>
        </w:rPr>
      </w:pPr>
      <w:r w:rsidRPr="00F34BA8">
        <w:rPr>
          <w:rFonts w:ascii="Times New Roman" w:eastAsia="SimSun" w:hAnsi="Times New Roman" w:cs="Times New Roman"/>
          <w:sz w:val="24"/>
          <w:szCs w:val="24"/>
          <w:u w:val="single"/>
          <w:lang w:eastAsia="ru-RU"/>
        </w:rPr>
        <w:t>Задачи:</w:t>
      </w:r>
      <w:r w:rsidRPr="001D6CD0">
        <w:rPr>
          <w:rFonts w:ascii="Times New Roman" w:eastAsia="SimSun" w:hAnsi="Times New Roman" w:cs="Times New Roman"/>
          <w:sz w:val="24"/>
          <w:szCs w:val="24"/>
          <w:lang w:eastAsia="ru-RU"/>
        </w:rPr>
        <w:t xml:space="preserve"> использование</w:t>
      </w:r>
      <w:r w:rsidRPr="001D6CD0">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1D6CD0">
        <w:rPr>
          <w:rFonts w:ascii="Times New Roman" w:eastAsia="SimSun" w:hAnsi="Times New Roman" w:cs="Times New Roman"/>
          <w:sz w:val="24"/>
          <w:szCs w:val="24"/>
          <w:lang w:eastAsia="zh-CN"/>
        </w:rPr>
        <w:t xml:space="preserve">речевых и грамматических структур, особенностей </w:t>
      </w:r>
      <w:r w:rsidRPr="001D6CD0">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w:t>
      </w:r>
      <w:r w:rsidR="00757EAE">
        <w:rPr>
          <w:rFonts w:ascii="Times New Roman" w:eastAsia="Times New Roman" w:hAnsi="Times New Roman" w:cs="Times New Roman"/>
          <w:sz w:val="24"/>
          <w:szCs w:val="24"/>
          <w:lang w:eastAsia="ru-RU"/>
        </w:rPr>
        <w:t>специальности 52.05.02</w:t>
      </w:r>
      <w:r w:rsidR="00ED2225" w:rsidRPr="00ED2225">
        <w:rPr>
          <w:rFonts w:ascii="Times New Roman" w:eastAsia="Times New Roman" w:hAnsi="Times New Roman" w:cs="Times New Roman"/>
          <w:sz w:val="24"/>
          <w:szCs w:val="24"/>
          <w:lang w:eastAsia="ru-RU"/>
        </w:rPr>
        <w:t xml:space="preserve"> </w:t>
      </w:r>
      <w:r w:rsidR="00B473A7">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B473A7">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757EAE">
        <w:rPr>
          <w:rFonts w:ascii="Times New Roman" w:eastAsia="Times New Roman" w:hAnsi="Times New Roman" w:cs="Times New Roman"/>
          <w:sz w:val="24"/>
          <w:szCs w:val="24"/>
          <w:lang w:eastAsia="ru-RU"/>
        </w:rPr>
        <w:t xml:space="preserve"> и 2-м</w:t>
      </w:r>
      <w:r w:rsidR="006D040A">
        <w:rPr>
          <w:rFonts w:ascii="Times New Roman" w:eastAsia="Times New Roman" w:hAnsi="Times New Roman" w:cs="Times New Roman"/>
          <w:sz w:val="24"/>
          <w:szCs w:val="24"/>
          <w:lang w:eastAsia="ru-RU"/>
        </w:rPr>
        <w:t xml:space="preserve"> семестр</w:t>
      </w:r>
      <w:r w:rsidR="00757EAE">
        <w:rPr>
          <w:rFonts w:ascii="Times New Roman" w:eastAsia="Times New Roman" w:hAnsi="Times New Roman" w:cs="Times New Roman"/>
          <w:sz w:val="24"/>
          <w:szCs w:val="24"/>
          <w:lang w:eastAsia="ru-RU"/>
        </w:rPr>
        <w:t>ах</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0679AB">
        <w:rPr>
          <w:rFonts w:ascii="Times New Roman" w:eastAsia="Times New Roman" w:hAnsi="Times New Roman" w:cs="Times New Roman"/>
          <w:sz w:val="24"/>
          <w:szCs w:val="24"/>
          <w:lang w:eastAsia="ru-RU"/>
        </w:rPr>
        <w:t>школьной программы.</w:t>
      </w:r>
    </w:p>
    <w:p w:rsidR="000679AB" w:rsidRPr="000679AB" w:rsidRDefault="0067525A" w:rsidP="000679AB">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 xml:space="preserve">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B473A7" w:rsidRPr="00ED2225">
        <w:rPr>
          <w:rFonts w:ascii="Times New Roman" w:eastAsia="Times New Roman" w:hAnsi="Times New Roman" w:cs="Times New Roman"/>
          <w:sz w:val="24"/>
          <w:szCs w:val="24"/>
          <w:lang w:eastAsia="ru-RU"/>
        </w:rPr>
        <w:t>52.05.0</w:t>
      </w:r>
      <w:r w:rsidR="00B473A7">
        <w:rPr>
          <w:rFonts w:ascii="Times New Roman" w:eastAsia="Times New Roman" w:hAnsi="Times New Roman" w:cs="Times New Roman"/>
          <w:sz w:val="24"/>
          <w:szCs w:val="24"/>
          <w:lang w:eastAsia="ru-RU"/>
        </w:rPr>
        <w:t>2</w:t>
      </w:r>
      <w:r w:rsidR="00B473A7" w:rsidRPr="00ED2225">
        <w:rPr>
          <w:rFonts w:ascii="Times New Roman" w:eastAsia="Times New Roman" w:hAnsi="Times New Roman" w:cs="Times New Roman"/>
          <w:sz w:val="24"/>
          <w:szCs w:val="24"/>
          <w:lang w:eastAsia="ru-RU"/>
        </w:rPr>
        <w:t xml:space="preserve"> </w:t>
      </w:r>
      <w:r w:rsidR="00B473A7">
        <w:rPr>
          <w:rFonts w:ascii="Times New Roman" w:eastAsia="Times New Roman" w:hAnsi="Times New Roman" w:cs="Times New Roman"/>
          <w:sz w:val="24"/>
          <w:szCs w:val="24"/>
          <w:lang w:eastAsia="ru-RU"/>
        </w:rPr>
        <w:t>Режиссура театра, с</w:t>
      </w:r>
      <w:r w:rsidR="00B473A7" w:rsidRPr="00ED2225">
        <w:rPr>
          <w:rFonts w:ascii="Times New Roman" w:eastAsia="Times New Roman" w:hAnsi="Times New Roman" w:cs="Times New Roman"/>
          <w:sz w:val="24"/>
          <w:szCs w:val="24"/>
          <w:lang w:eastAsia="ru-RU"/>
        </w:rPr>
        <w:t xml:space="preserve">пециализация </w:t>
      </w:r>
      <w:r w:rsidR="00B473A7">
        <w:rPr>
          <w:rFonts w:ascii="Times New Roman" w:eastAsia="Times New Roman" w:hAnsi="Times New Roman" w:cs="Times New Roman"/>
          <w:sz w:val="24"/>
          <w:szCs w:val="24"/>
          <w:lang w:eastAsia="ru-RU"/>
        </w:rPr>
        <w:t>Режиссер драмы.</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 xml:space="preserve">УК-4.3 владеет деловой коммуникацией, современными digital инструментами для командной работы над проектами в </w:t>
            </w:r>
            <w:r w:rsidRPr="000679AB">
              <w:rPr>
                <w:sz w:val="24"/>
                <w:szCs w:val="24"/>
              </w:rPr>
              <w:lastRenderedPageBreak/>
              <w:t>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0679AB">
        <w:rPr>
          <w:rFonts w:ascii="Times New Roman" w:hAnsi="Times New Roman" w:cs="Times New Roman"/>
          <w:sz w:val="24"/>
          <w:szCs w:val="24"/>
          <w:lang w:eastAsia="ru-RU"/>
        </w:rPr>
        <w:t>Русский язык и культура речи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757EAE">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757EAE">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757EAE">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757EAE">
        <w:rPr>
          <w:rFonts w:ascii="Times New Roman" w:hAnsi="Times New Roman" w:cs="Times New Roman"/>
          <w:sz w:val="24"/>
          <w:szCs w:val="24"/>
        </w:rPr>
        <w:t>49</w:t>
      </w:r>
      <w:r w:rsidR="0067048B">
        <w:rPr>
          <w:rFonts w:ascii="Times New Roman" w:hAnsi="Times New Roman" w:cs="Times New Roman"/>
          <w:sz w:val="24"/>
          <w:szCs w:val="24"/>
        </w:rPr>
        <w:t xml:space="preserve"> акад.ч.</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B473A7">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757EAE">
        <w:rPr>
          <w:rFonts w:ascii="Times New Roman" w:hAnsi="Times New Roman" w:cs="Times New Roman"/>
          <w:sz w:val="24"/>
          <w:szCs w:val="24"/>
        </w:rPr>
        <w:t>зачет в 1 семестре; экзамен 27ч. во втором семестре</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893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3538"/>
        <w:gridCol w:w="862"/>
        <w:gridCol w:w="709"/>
        <w:gridCol w:w="992"/>
        <w:gridCol w:w="2268"/>
      </w:tblGrid>
      <w:tr w:rsidR="000679AB" w:rsidRPr="000679AB" w:rsidTr="000679AB">
        <w:trPr>
          <w:trHeight w:val="1312"/>
          <w:jc w:val="center"/>
        </w:trPr>
        <w:tc>
          <w:tcPr>
            <w:tcW w:w="562"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п/п</w:t>
            </w:r>
          </w:p>
        </w:tc>
        <w:tc>
          <w:tcPr>
            <w:tcW w:w="3538"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Раздел</w:t>
            </w:r>
            <w:r w:rsidRPr="000679AB">
              <w:rPr>
                <w:rFonts w:ascii="Times New Roman" w:eastAsia="Times New Roman" w:hAnsi="Times New Roman" w:cs="Times New Roman"/>
                <w:bCs/>
              </w:rPr>
              <w:br/>
              <w:t>дисциплины</w:t>
            </w:r>
          </w:p>
        </w:tc>
        <w:tc>
          <w:tcPr>
            <w:tcW w:w="862" w:type="dxa"/>
            <w:tcBorders>
              <w:top w:val="single" w:sz="4" w:space="0" w:color="auto"/>
              <w:left w:val="single" w:sz="4" w:space="0" w:color="auto"/>
              <w:bottom w:val="single" w:sz="4" w:space="0" w:color="auto"/>
              <w:right w:val="single" w:sz="4" w:space="0" w:color="auto"/>
            </w:tcBorders>
            <w:textDirection w:val="btLr"/>
            <w:vAlign w:val="center"/>
          </w:tcPr>
          <w:p w:rsidR="000679AB" w:rsidRPr="000679AB" w:rsidRDefault="000679AB" w:rsidP="000679AB">
            <w:pPr>
              <w:widowControl w:val="0"/>
              <w:tabs>
                <w:tab w:val="left" w:pos="708"/>
              </w:tabs>
              <w:autoSpaceDE w:val="0"/>
              <w:autoSpaceDN w:val="0"/>
              <w:spacing w:after="0" w:line="360" w:lineRule="auto"/>
              <w:ind w:left="113" w:right="113"/>
              <w:jc w:val="center"/>
              <w:rPr>
                <w:rFonts w:ascii="Times New Roman" w:eastAsia="Times New Roman" w:hAnsi="Times New Roman" w:cs="Times New Roman"/>
                <w:bCs/>
              </w:rPr>
            </w:pPr>
            <w:r w:rsidRPr="000679AB">
              <w:rPr>
                <w:rFonts w:ascii="Times New Roman" w:eastAsia="Times New Roman" w:hAnsi="Times New Roman" w:cs="Times New Roman"/>
                <w:bCs/>
              </w:rPr>
              <w:t>Семестр</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679AB">
              <w:rPr>
                <w:rFonts w:ascii="Times New Roman" w:eastAsia="Times New Roman" w:hAnsi="Times New Roman" w:cs="Times New Roman"/>
                <w:bCs/>
              </w:rPr>
              <w:t>Виды учебной работы, включая самостоятельную работу студентов</w:t>
            </w:r>
            <w:r w:rsidRPr="000679AB">
              <w:rPr>
                <w:rFonts w:ascii="Times New Roman" w:eastAsia="Times New Roman" w:hAnsi="Times New Roman" w:cs="Times New Roman"/>
                <w:bCs/>
              </w:rPr>
              <w:br/>
              <w:t>и трудоемкость (в часах)</w:t>
            </w:r>
          </w:p>
        </w:tc>
        <w:tc>
          <w:tcPr>
            <w:tcW w:w="2268" w:type="dxa"/>
            <w:tcBorders>
              <w:top w:val="single" w:sz="4" w:space="0" w:color="auto"/>
              <w:left w:val="single" w:sz="4" w:space="0" w:color="auto"/>
              <w:bottom w:val="single" w:sz="4" w:space="0" w:color="auto"/>
              <w:right w:val="single" w:sz="4" w:space="0" w:color="auto"/>
            </w:tcBorders>
            <w:vAlign w:val="center"/>
          </w:tcPr>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Формы текущего контроля успеваемости </w:t>
            </w:r>
            <w:r w:rsidRPr="000679AB">
              <w:rPr>
                <w:rFonts w:ascii="Times New Roman" w:eastAsia="Times New Roman" w:hAnsi="Times New Roman" w:cs="Times New Roman"/>
                <w:bCs/>
                <w:i/>
              </w:rPr>
              <w:t>(по неделям семестра)</w:t>
            </w:r>
          </w:p>
          <w:p w:rsidR="000679AB" w:rsidRPr="000679AB" w:rsidRDefault="000679AB" w:rsidP="000679AB">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679AB">
              <w:rPr>
                <w:rFonts w:ascii="Times New Roman" w:eastAsia="Times New Roman" w:hAnsi="Times New Roman" w:cs="Times New Roman"/>
                <w:bCs/>
              </w:rPr>
              <w:t xml:space="preserve">Форма промежуточной аттестации </w:t>
            </w:r>
            <w:r w:rsidRPr="000679AB">
              <w:rPr>
                <w:rFonts w:ascii="Times New Roman" w:eastAsia="Times New Roman" w:hAnsi="Times New Roman" w:cs="Times New Roman"/>
                <w:bCs/>
                <w:i/>
              </w:rPr>
              <w:t>(по семестрам)</w:t>
            </w:r>
          </w:p>
        </w:tc>
      </w:tr>
      <w:tr w:rsidR="000679AB" w:rsidRPr="000679AB" w:rsidTr="000679AB">
        <w:trPr>
          <w:jc w:val="center"/>
        </w:trPr>
        <w:tc>
          <w:tcPr>
            <w:tcW w:w="5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86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679AB"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Семинар</w:t>
            </w:r>
          </w:p>
        </w:tc>
        <w:tc>
          <w:tcPr>
            <w:tcW w:w="992"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СРС</w:t>
            </w:r>
          </w:p>
        </w:tc>
        <w:tc>
          <w:tcPr>
            <w:tcW w:w="2268" w:type="dxa"/>
            <w:tcBorders>
              <w:top w:val="single" w:sz="4" w:space="0" w:color="auto"/>
              <w:left w:val="single" w:sz="4" w:space="0" w:color="auto"/>
              <w:bottom w:val="single" w:sz="4" w:space="0" w:color="auto"/>
              <w:right w:val="single" w:sz="4" w:space="0" w:color="auto"/>
            </w:tcBorders>
          </w:tcPr>
          <w:p w:rsidR="000679AB" w:rsidRPr="000679AB" w:rsidRDefault="000679AB"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1.</w:t>
            </w:r>
            <w:r w:rsidRPr="000679AB">
              <w:rPr>
                <w:rFonts w:ascii="Times New Roman" w:eastAsia="Times New Roman" w:hAnsi="Times New Roman" w:cs="Times New Roman"/>
              </w:rPr>
              <w:t xml:space="preserve"> Введение в предмет</w:t>
            </w:r>
          </w:p>
        </w:tc>
        <w:tc>
          <w:tcPr>
            <w:tcW w:w="862" w:type="dxa"/>
            <w:tcBorders>
              <w:top w:val="single" w:sz="4" w:space="0" w:color="auto"/>
              <w:left w:val="single" w:sz="4" w:space="0" w:color="auto"/>
              <w:right w:val="single" w:sz="4" w:space="0" w:color="auto"/>
            </w:tcBorders>
          </w:tcPr>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p w:rsidR="000C079C" w:rsidRPr="000679AB"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lastRenderedPageBreak/>
              <w:t>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 как система. Язык и речь. Функции языка.</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Языки мира. Место русского языка в генеалогической классификации языков.</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2.</w:t>
            </w:r>
            <w:r w:rsidRPr="000679AB">
              <w:rPr>
                <w:rFonts w:ascii="Times New Roman" w:eastAsia="Times New Roman" w:hAnsi="Times New Roman" w:cs="Times New Roman"/>
              </w:rPr>
              <w:t xml:space="preserve"> Русский литературный язык.</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Литературный язык как высшая форма национального языка. Понятие о языковой норме.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4</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rPr>
            </w:pPr>
            <w:r w:rsidRPr="000679AB">
              <w:rPr>
                <w:rFonts w:ascii="Times New Roman" w:eastAsia="Times New Roman" w:hAnsi="Times New Roman" w:cs="Times New Roman"/>
              </w:rPr>
              <w:t>Акцентологические и орфоэпические нормы.</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5</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Лексические нормы. Проблемы словоупотребления.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6</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Употребление фразеологизмов.</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7</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ind w:left="-109" w:right="-120"/>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существительных.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8</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имен прилагательных и наречий.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9</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Употребление имён числительных.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10</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rPr>
              <w:t>Употребление глаголов, причастий и деепричастий.</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0C079C"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11</w:t>
            </w:r>
          </w:p>
        </w:tc>
        <w:tc>
          <w:tcPr>
            <w:tcW w:w="353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autoSpaceDE w:val="0"/>
              <w:autoSpaceDN w:val="0"/>
              <w:spacing w:after="0" w:line="240" w:lineRule="auto"/>
              <w:rPr>
                <w:rFonts w:ascii="Times New Roman" w:eastAsia="Times New Roman" w:hAnsi="Times New Roman" w:cs="Times New Roman"/>
                <w:b/>
              </w:rPr>
            </w:pPr>
            <w:r w:rsidRPr="000679AB">
              <w:rPr>
                <w:rFonts w:ascii="Times New Roman" w:eastAsia="Times New Roman" w:hAnsi="Times New Roman" w:cs="Times New Roman"/>
              </w:rPr>
              <w:t xml:space="preserve">Синтаксические нормы. </w:t>
            </w:r>
          </w:p>
        </w:tc>
        <w:tc>
          <w:tcPr>
            <w:tcW w:w="862" w:type="dxa"/>
            <w:tcBorders>
              <w:left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C079C" w:rsidRPr="000679AB" w:rsidRDefault="00757EAE"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C079C" w:rsidRPr="000679AB" w:rsidRDefault="000C079C" w:rsidP="000679AB">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757EAE">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b/>
              </w:rPr>
              <w:t>Итого:               54</w:t>
            </w:r>
          </w:p>
        </w:tc>
        <w:tc>
          <w:tcPr>
            <w:tcW w:w="8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34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b/>
              </w:rPr>
              <w:t>20</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757EAE"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ЗАЧЕТ</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3.</w:t>
            </w:r>
            <w:r w:rsidRPr="000679AB">
              <w:rPr>
                <w:rFonts w:ascii="Times New Roman" w:eastAsia="Times New Roman" w:hAnsi="Times New Roman" w:cs="Times New Roman"/>
              </w:rPr>
              <w:t>Стили речи</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12</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Текст и его структура. Функционально-смысловые типы речи. Методы изложения материала.</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000476"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13</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Функциональные стили литературного языка, сфера их использования и особенности.</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000476"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14</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Эмоционально-экспрессивная окраска речи. Традиционная модель стилей. </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000476"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15</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Внелитературные разновидности </w:t>
            </w:r>
            <w:r w:rsidRPr="000679AB">
              <w:rPr>
                <w:rFonts w:ascii="Times New Roman" w:eastAsia="Times New Roman" w:hAnsi="Times New Roman" w:cs="Times New Roman"/>
              </w:rPr>
              <w:lastRenderedPageBreak/>
              <w:t>языка и речи.</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4.</w:t>
            </w:r>
            <w:r w:rsidRPr="000679AB">
              <w:rPr>
                <w:rFonts w:ascii="Times New Roman" w:eastAsia="Times New Roman" w:hAnsi="Times New Roman" w:cs="Times New Roman"/>
              </w:rPr>
              <w:t xml:space="preserve"> Культура речи: современная концепция.</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16</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Понятие культуры речи. Современная теоретическая концепция культуры речи.</w:t>
            </w:r>
          </w:p>
        </w:tc>
        <w:tc>
          <w:tcPr>
            <w:tcW w:w="862" w:type="dxa"/>
            <w:tcBorders>
              <w:left w:val="single" w:sz="4" w:space="0" w:color="auto"/>
              <w:right w:val="single" w:sz="4" w:space="0" w:color="auto"/>
            </w:tcBorders>
          </w:tcPr>
          <w:p w:rsidR="00757EAE" w:rsidRPr="00757EAE"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17</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Коммуникативная целесообразность и коммуникативные качества речи.</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18</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Речевой этикет. Особенности делового и бытового этикета. Правила этикета в различных ситуациях общения.</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b/>
              </w:rPr>
              <w:t>Раздел 5.</w:t>
            </w:r>
            <w:r w:rsidRPr="000679AB">
              <w:rPr>
                <w:rFonts w:ascii="Times New Roman" w:eastAsia="Times New Roman" w:hAnsi="Times New Roman" w:cs="Times New Roman"/>
              </w:rPr>
              <w:t xml:space="preserve"> Культура публичной речи.</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19</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 xml:space="preserve">Особенности публичной речи. Риторическая аргументация и композиция ораторской речи. </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20</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Модель риторического жанра.</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000476"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21</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Замысел публичной речи и риторический канон.</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22</w:t>
            </w: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Подготовка к публичному выступлению. Выступление с ораторской речью</w:t>
            </w:r>
          </w:p>
        </w:tc>
        <w:tc>
          <w:tcPr>
            <w:tcW w:w="862" w:type="dxa"/>
            <w:tcBorders>
              <w:left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sidRPr="000679AB">
              <w:rPr>
                <w:rFonts w:ascii="Times New Roman" w:eastAsia="Times New Roman" w:hAnsi="Times New Roman" w:cs="Times New Roman"/>
              </w:rPr>
              <w:t>Практическая работа</w:t>
            </w:r>
          </w:p>
        </w:tc>
      </w:tr>
      <w:tr w:rsidR="00757EAE" w:rsidRPr="000679AB" w:rsidTr="000C079C">
        <w:trPr>
          <w:jc w:val="center"/>
        </w:trPr>
        <w:tc>
          <w:tcPr>
            <w:tcW w:w="56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53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862" w:type="dxa"/>
            <w:tcBorders>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ЭКЗАМЕН</w:t>
            </w:r>
          </w:p>
        </w:tc>
      </w:tr>
      <w:tr w:rsidR="00757EAE" w:rsidRPr="000679AB" w:rsidTr="009C6E9D">
        <w:trP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Итого:               90</w:t>
            </w:r>
          </w:p>
        </w:tc>
        <w:tc>
          <w:tcPr>
            <w:tcW w:w="8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r w:rsidRPr="000679AB">
              <w:rPr>
                <w:rFonts w:ascii="Times New Roman" w:eastAsia="Times New Roman" w:hAnsi="Times New Roman" w:cs="Times New Roman"/>
                <w:b/>
              </w:rPr>
              <w:t>34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29</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57EAE" w:rsidRPr="000679AB" w:rsidRDefault="00757EAE" w:rsidP="00757EAE">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27</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B473A7">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1. Введение в предмет.</w:t>
      </w: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Язык как система. Основные единицы языка. Язык и речь. Виды речевой деятельности. Виды языков: естественные и искусственные. Функции естественного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2. Языки мира. Проблема происхождения человеческого языка, его особенности. Роль речевой коммуникации в эволюции человека. Место русского языка в генеалогической классификации языков. Краткая история русского языка. Современное состояние русского языка.</w:t>
      </w:r>
    </w:p>
    <w:p w:rsidR="00A73390" w:rsidRPr="00A73390" w:rsidRDefault="00A73390" w:rsidP="00A73390">
      <w:pPr>
        <w:widowControl w:val="0"/>
        <w:tabs>
          <w:tab w:val="num" w:pos="510"/>
        </w:tabs>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b/>
          <w:sz w:val="24"/>
          <w:szCs w:val="24"/>
        </w:rPr>
        <w:t>Раздел 2. Русский литературный язык.</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1.Литературный язык как высшая форма национального языка. Источники формирования русского литературного языка. Понятие о языковой норме. Словари русского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Орфоэпические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Звуковые особенности русской речи. Благозвучие и его нарушения. Особенности русского ударения. Акцентологические нормы. Произношение гласных, согласных и их сочетаний, отдельных грамматических форм.</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3.Лексические нормы. Слово и его значение. Проблемы словоупотребления. Лексическая сочетаемость. Лексическая избыточность и лексическая недостаточность. Употребление синонимов, антонимов, омонимов, паронимов.  Лексические ошибки и их исправление.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4.Употребление фразеологизмов.</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Виды и свойства фразеологизмов. Изобразительно-выразительные возможности фразеологии. Ошибки в употреблении фразеологизмов.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5.Морфологические нормы. Употребление имен существительных.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Род имен существительных. Варианты окончаний имен существительных родительного падежа и множественного числа; трудности в употреблении имен собственных.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6.Употребление имен прилагательных и наречий.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Полная и краткая форма качественных прилагательных. Вариативные формы кратких прилагательных. Формы степеней сравнения имён прилагательных и наречий. Употребление притяжательных прилагательных.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7.Употребление имён числительных.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Склонение сложных и составных количественных, дробных, порядковых числительных. Употребление собирательных числительных. Сказуемое при числительных. Определения в словосочетаниях с числительными два, три, четыре.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8.Употребление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Особенности употребления форм глагола. Употребление одних форм в значении других. Образование и употребление причастий и деепричастий. Ошибки в употреблении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9.Синтаксические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Виды синтаксической связи в словосочетаниях и предложениях. Трудные случаи согласования и управления. Простое предложение. Сложное предложения. Порядок слов в предложении. Случаи искажения структуры и логики простых и сложных предложений.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3. Стили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1.Текст и его структура. Смысловое единство текста. Виды связи между предложениями. Функционально-смысловые типы речи. Методы изложения материала.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2.Понятие «стиль». Функциональные стили литературного языка, сфера их использования и особенности.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3.Эмоционально-экспрессивная окраска речи. Средства создания эмоционально-экспрессивной окраски речи. Традиционная модель стилей.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4.Внелитературные разновидности языка и речи. Просторечие, жаргон, сленг. Наречие, диалект, говор; особенности диалектов русского языка. Арго.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4. Культура речи: современная концепция.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1.Понятие культуры речи. Эффективность речи. Три аспекта культуры речи: нормативно-языковой, коммуникативно-прагматический, этический; их содержание.</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2.Коммуникативная целесообразность. Коммуникативные качества речи. Понятие языковой личности. Проблема речевого вкуса.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3.Речевой этикет. Этика как основа этикета. Этические и психологические принципы общения. Особенности делового и бытового этикета. Правила этикета в различных ситуациях общения.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5. Культура публичной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1.Особенности публичной речи.  Составляющие ораторской деятельности. Тезис и аргумент. Риторическая аргументация и композиция ораторской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2.Модель риторического жанра. Параметры аудитории. Ситуация общения (речевая ситуация). Аргументация и композиция как средства риторического воздействия в конкретных условиях.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3.Замысел публичной </w:t>
      </w:r>
      <w:r w:rsidR="00FD4E16" w:rsidRPr="00A73390">
        <w:rPr>
          <w:rFonts w:ascii="Times New Roman" w:eastAsia="Times New Roman" w:hAnsi="Times New Roman" w:cs="Times New Roman"/>
          <w:sz w:val="24"/>
          <w:szCs w:val="24"/>
        </w:rPr>
        <w:t>речи. Соотношение</w:t>
      </w:r>
      <w:r w:rsidRPr="00A73390">
        <w:rPr>
          <w:rFonts w:ascii="Times New Roman" w:eastAsia="Times New Roman" w:hAnsi="Times New Roman" w:cs="Times New Roman"/>
          <w:sz w:val="24"/>
          <w:szCs w:val="24"/>
        </w:rPr>
        <w:t xml:space="preserve"> цели речи и её тезиса. Ораторский «ход» (замысел) и структура публичной речи. Средства поддержания внимания аудитории.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 4.Подготовка к публичному выступлению. Риторический канон, его этапы. Выступление с ораторской речью: образ и поведение оратора. Преодоление страха публичного выступления. </w:t>
      </w:r>
    </w:p>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преподавании дисциплины «Русский язык и культура речи» используются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консультации;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семинары;</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практические занятия, в т.ч. в игровой форме;</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творческие задания и т.д.</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Реализация целей курса предусматривает самостоятельное освоение студентами теоретического материала по каждому разделу курса после предварительной консультации с преподавателем. Выбор формы практического занятия обусловлен спецификой изучаемой темы. Так, практические занятия, отведённые на вводную часть курса и раздел «Культура речи», проводятся в форме семинаров; изучение нормативного аспекта речи предполагает собственно практические занятия с обсуждением и анализом типичных орфоэпических, грамматических лексических и пр. ошибок; практические занятия к разделу  «Культура публичной речи» заключаются в подготовке и осуществлении публичных выступлений различных типов; практические занятия по теме «Стили речи» предполагают написание текстов различных стилей. Кроме того, в ходе освоения дисциплины предлагаются игровые задания на развитие логического и образного мышления, расширение и оперативность использования словарного запаса.</w:t>
      </w:r>
    </w:p>
    <w:p w:rsidR="00FD4E16" w:rsidRPr="001B1707" w:rsidRDefault="00FD4E16"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E95F00" w:rsidP="00FD4E1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FD4E16">
              <w:rPr>
                <w:rFonts w:ascii="Times New Roman" w:eastAsia="Times New Roman" w:hAnsi="Times New Roman" w:cs="Times New Roman"/>
                <w:bCs/>
                <w:sz w:val="24"/>
                <w:szCs w:val="24"/>
                <w:lang w:eastAsia="ru-RU"/>
              </w:rPr>
              <w:t>4; 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FD4E16">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FD4E16"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r>
          </w:tbl>
          <w:p w:rsidR="00F57C3D" w:rsidRPr="006E6F72" w:rsidRDefault="00F57C3D" w:rsidP="00F57C3D">
            <w:pPr>
              <w:rPr>
                <w:i/>
              </w:rPr>
            </w:pPr>
          </w:p>
        </w:tc>
        <w:tc>
          <w:tcPr>
            <w:tcW w:w="1299" w:type="pct"/>
            <w:tcBorders>
              <w:top w:val="single" w:sz="4" w:space="0" w:color="auto"/>
              <w:bottom w:val="single" w:sz="4" w:space="0" w:color="auto"/>
            </w:tcBorders>
          </w:tcPr>
          <w:p w:rsidR="00FD4E16" w:rsidRPr="00BF2F06" w:rsidRDefault="00FD4E16" w:rsidP="00FD4E1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r w:rsidR="00E049FA" w:rsidTr="00BF2F06">
        <w:trPr>
          <w:trHeight w:val="1436"/>
          <w:jc w:val="center"/>
        </w:trPr>
        <w:tc>
          <w:tcPr>
            <w:tcW w:w="2926" w:type="pct"/>
            <w:tcBorders>
              <w:top w:val="single" w:sz="4" w:space="0" w:color="auto"/>
              <w:bottom w:val="single" w:sz="4" w:space="0" w:color="auto"/>
            </w:tcBorders>
          </w:tcPr>
          <w:p w:rsidR="00E049FA" w:rsidRPr="00B55128" w:rsidRDefault="00E049FA" w:rsidP="00E049F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p w:rsidR="00E049FA" w:rsidRDefault="00E049FA" w:rsidP="00B55128">
            <w:pPr>
              <w:spacing w:after="0" w:line="240" w:lineRule="auto"/>
              <w:jc w:val="both"/>
              <w:rPr>
                <w:rFonts w:ascii="Times New Roman" w:eastAsia="Times New Roman" w:hAnsi="Times New Roman" w:cs="Times New Roman"/>
                <w:bCs/>
                <w:iCs/>
                <w:sz w:val="24"/>
                <w:szCs w:val="24"/>
                <w:lang w:eastAsia="ru-RU"/>
              </w:rPr>
            </w:pPr>
          </w:p>
        </w:tc>
        <w:tc>
          <w:tcPr>
            <w:tcW w:w="775" w:type="pct"/>
            <w:tcBorders>
              <w:top w:val="single" w:sz="4" w:space="0" w:color="auto"/>
              <w:bottom w:val="single" w:sz="4" w:space="0" w:color="auto"/>
            </w:tcBorders>
          </w:tcPr>
          <w:p w:rsidR="00E049FA" w:rsidRDefault="00E049FA" w:rsidP="006070D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УК4; УК5</w:t>
            </w:r>
          </w:p>
        </w:tc>
        <w:tc>
          <w:tcPr>
            <w:tcW w:w="1299" w:type="pct"/>
            <w:tcBorders>
              <w:top w:val="single" w:sz="4" w:space="0" w:color="auto"/>
              <w:bottom w:val="single" w:sz="4" w:space="0" w:color="auto"/>
            </w:tcBorders>
          </w:tcPr>
          <w:p w:rsidR="00E049FA" w:rsidRDefault="00275F3D" w:rsidP="00FD4E16">
            <w:pPr>
              <w:spacing w:after="0" w:line="240" w:lineRule="auto"/>
              <w:jc w:val="both"/>
              <w:rPr>
                <w:rFonts w:ascii="Times New Roman" w:eastAsia="Times New Roman" w:hAnsi="Times New Roman" w:cs="Times New Roman"/>
                <w:bCs/>
                <w:sz w:val="24"/>
                <w:szCs w:val="24"/>
                <w:lang w:eastAsia="ru-RU"/>
              </w:rPr>
            </w:pPr>
            <w:r w:rsidRPr="00275F3D">
              <w:rPr>
                <w:rFonts w:ascii="Times New Roman" w:eastAsia="Times New Roman" w:hAnsi="Times New Roman" w:cs="Times New Roman"/>
                <w:bCs/>
                <w:sz w:val="24"/>
                <w:szCs w:val="24"/>
                <w:lang w:eastAsia="ru-RU"/>
              </w:rPr>
              <w:t>отлично/хорошо/удовлетворительно/неудовлетворительно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275F3D" w:rsidTr="00BA7C7E">
        <w:trPr>
          <w:tblHeader/>
        </w:trPr>
        <w:tc>
          <w:tcPr>
            <w:tcW w:w="2411" w:type="dxa"/>
            <w:shd w:val="clear" w:color="auto" w:fill="auto"/>
          </w:tcPr>
          <w:p w:rsidR="00275F3D" w:rsidRDefault="00275F3D" w:rsidP="00BA7C7E">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275F3D" w:rsidRDefault="00275F3D" w:rsidP="00BA7C7E">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275F3D" w:rsidRDefault="00275F3D" w:rsidP="00BA7C7E">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275F3D" w:rsidTr="00BA7C7E">
        <w:trPr>
          <w:trHeight w:val="705"/>
        </w:trPr>
        <w:tc>
          <w:tcPr>
            <w:tcW w:w="2411"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275F3D" w:rsidTr="00BA7C7E">
        <w:trPr>
          <w:trHeight w:val="1649"/>
        </w:trPr>
        <w:tc>
          <w:tcPr>
            <w:tcW w:w="2411"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275F3D" w:rsidRDefault="00275F3D" w:rsidP="00BA7C7E">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275F3D" w:rsidTr="00BA7C7E">
        <w:trPr>
          <w:trHeight w:val="1407"/>
        </w:trPr>
        <w:tc>
          <w:tcPr>
            <w:tcW w:w="2411"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275F3D" w:rsidRDefault="00275F3D" w:rsidP="00BA7C7E">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275F3D" w:rsidRDefault="00275F3D" w:rsidP="00BA7C7E">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275F3D" w:rsidTr="00BA7C7E">
        <w:trPr>
          <w:trHeight w:val="415"/>
        </w:trPr>
        <w:tc>
          <w:tcPr>
            <w:tcW w:w="2411"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275F3D" w:rsidRDefault="00275F3D" w:rsidP="00BA7C7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275F3D" w:rsidRDefault="00275F3D" w:rsidP="00BA7C7E">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FD4E16" w:rsidRPr="00FD4E16" w:rsidRDefault="00FD4E16" w:rsidP="00FD4E16">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Рубежный контроль осуществляется по итогам выполнения практических заданий и работы на занятиях. В конце 1 семестра проводится </w:t>
      </w:r>
      <w:r w:rsidR="00971ACF">
        <w:rPr>
          <w:rFonts w:ascii="Times New Roman" w:eastAsia="Times New Roman" w:hAnsi="Times New Roman" w:cs="Times New Roman"/>
          <w:sz w:val="24"/>
          <w:szCs w:val="24"/>
        </w:rPr>
        <w:t>зачет в форме письменного теста, в конце 2 семестра проводится экзамен в форме</w:t>
      </w:r>
      <w:r w:rsidRPr="00FD4E16">
        <w:rPr>
          <w:rFonts w:ascii="Times New Roman" w:eastAsia="Times New Roman" w:hAnsi="Times New Roman" w:cs="Times New Roman"/>
          <w:sz w:val="24"/>
          <w:szCs w:val="24"/>
        </w:rPr>
        <w:t xml:space="preserve"> выступления с публичной речью, самостоятельно подготовленной студентами.</w:t>
      </w:r>
    </w:p>
    <w:p w:rsid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p>
    <w:p w:rsidR="00FD4E16" w:rsidRP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r w:rsidRPr="00FD4E16">
        <w:rPr>
          <w:rFonts w:ascii="Times New Roman" w:eastAsia="Times New Roman" w:hAnsi="Times New Roman" w:cs="Times New Roman"/>
          <w:bCs/>
          <w:sz w:val="24"/>
          <w:szCs w:val="24"/>
          <w:u w:val="single"/>
        </w:rPr>
        <w:t xml:space="preserve">Вопросы для подготовки к зачёту </w:t>
      </w:r>
    </w:p>
    <w:p w:rsidR="00FD4E16" w:rsidRPr="00FD4E16" w:rsidRDefault="00FD4E16" w:rsidP="00FD4E16">
      <w:pPr>
        <w:widowControl w:val="0"/>
        <w:autoSpaceDE w:val="0"/>
        <w:autoSpaceDN w:val="0"/>
        <w:spacing w:after="0" w:line="240" w:lineRule="auto"/>
        <w:jc w:val="center"/>
        <w:rPr>
          <w:rFonts w:ascii="Times New Roman" w:eastAsia="Times New Roman" w:hAnsi="Times New Roman" w:cs="Times New Roman"/>
          <w:sz w:val="24"/>
          <w:szCs w:val="24"/>
        </w:rPr>
      </w:pP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Язык как знаковая система.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Речь. Виды речевой деятельности.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Функции естественного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Место русского языка в генеалогической классификации.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Предки и «родственники»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Краткая история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Литературный язык, его признаки.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Функциональные стили, критерии и характеристики.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Эмоционально-экспрессивная окраска языка и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Средства создания эмоционально-экспрессивной окраски.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Традиционная модель стилей, их характеристика.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Внелитературные разновидности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Текст, общий компонент мысли в тексте.</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Тема и рема.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Прямой и обратный порядок слов.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связи между предложениями.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Функционально-смысловые типы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Лексика. Ошибки в словоупотреблении (анахронизмы, алогизмы, пренебрежение семантикой).</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сочетаемость.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избыточность (плеоназм, тавтология и др.).</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недостаточность.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Омонимия и смежные явления.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Паронимия и парономазия.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Фразеологизмы, их свойства.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фразеологизмов.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Свойства русского ударения.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согласных.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Основные произносительные нормы.</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Благозвучие. Нормы русского благозвучия.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частей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синтаксической связи.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Синтаксические ошибки.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Современное определение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Компоненты (аспекты)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Коммуникативные качества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Психологические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Этические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Комплименты. Критика, её разновидности.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Принципы и правила речевого этикета.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Характеристика публичной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речей по цели. Задача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Тезис и аргумент.</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Риторическая аргументация.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риторических аргументов.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Композиция ораторской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Фактор аудитории.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Риторический канон.</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Образ оратора в публичной речи.</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rPr>
      </w:pPr>
      <w:r w:rsidRPr="00FD4E16">
        <w:rPr>
          <w:rFonts w:ascii="Times New Roman" w:eastAsia="Times New Roman" w:hAnsi="Times New Roman" w:cs="Times New Roman"/>
          <w:b/>
          <w:sz w:val="24"/>
          <w:szCs w:val="24"/>
        </w:rPr>
        <w:t>Тест для контроля теоретических знаний.</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1.Простейшим знаком языка считается:</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фонема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слово</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морфема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предложение</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2.Процесс и результат реализации языка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культура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родной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публичное выступление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речь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3.Какой язык считается родным: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государственный язык страны, в которой проживает человек;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этноса, к которому человек принадлежит;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на котором человек осваивает речь как таковую;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язык, на котором человек думает.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4.Отметьте языки, считающиеся для вас иностранными: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1)китайский;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2)санскрит;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3)латынь;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4)английский.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5.Основная функция естественного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мыслительная;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эстетическая;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коммуникативная;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аксиологическая.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6.Русский язык входит 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восточнославянскую подгруппу 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славянскую подгруппу восточнославянской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славянскую подгруппу индоевропейской группы уральской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балтийскую подгруппу ностратической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7. Ближайшим предком русского языка является: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старославянский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праиндоевропейский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древнерусский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старослявянский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8. Хронологические границы формирования системы современного русского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XIV</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XIX</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XIII</w:t>
      </w:r>
      <w:r w:rsidRPr="00FD4E16">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XX</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9.Литературный язык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язык художественной прозы и поэзии;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официальных документов и других письменных текстов;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принимаемый его носителями за образец;</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письменный и устный язык, обладающий эстетической функцией.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10.Выберите признаки, которыми обладает литературный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полифункциональность;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нормированность;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относительная стабильность;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всеобщность.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11.Критерий определения принадлежности к тому или иному функциональному стилю: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использование в той или иной социально значимой сфере жизнедеятельности;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характер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частичные отличия от других стилей по всем основным показателям;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принадлежность к литературному языку.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12.Традиционная модель стилей (в современной формулировке) включает стили: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средний, низкий;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разговорный, официальный, литературный;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разговорный, нейтральный, высокий;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книжный, просторечный, нейтральный.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13.Доминанты официально-делового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внеэмоциональность;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многозначность;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14.Доминанты публицистического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чередование стандарта и экспрессии;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социальная оценочность;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15.Доминанты научного стиля: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использование терминов;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16.Доминанты литературно-художественного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наличие эстетической функции;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доступность.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17.Доминанты разговорного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ограниченность рамками литературного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относительная свобода использования средств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художественная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18.Не имеет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публицистический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нейтральный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19.К характеристикам высокого стиля относятся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увеличение дистанции между собеседниками;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сокращение дистанции между говорящим и предметом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эмоциально-возвышенная окраска;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использование просторечной лексики.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20.К разновидностям речи, находящимися за рамками литературного языка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разговорный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Разновидность речи, используемая на той или иной территории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Язык социально-ограниченной группы, состоящий из произвольно избираемых элементов одного или нескольких языков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койне.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22.Разновидность речи, не ограниченная рамками той или иной социальной группы, характеризующаяся пренебрежением языковыми и этическими нормами,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23.Разновидность речи, характер которой зависит от ценностных ориентаций использующей её социальной группы,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24.Какой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i/>
          <w:color w:val="000000"/>
          <w:sz w:val="24"/>
          <w:szCs w:val="24"/>
          <w:lang w:eastAsia="ru-RU"/>
        </w:rPr>
      </w:pPr>
      <w:r w:rsidRPr="00FD4E16">
        <w:rPr>
          <w:rFonts w:ascii="Times New Roman" w:eastAsia="Times New Roman" w:hAnsi="Times New Roman" w:cs="Times New Roman"/>
          <w:i/>
          <w:color w:val="000000"/>
          <w:sz w:val="24"/>
          <w:szCs w:val="24"/>
          <w:lang w:eastAsia="ru-RU"/>
        </w:rPr>
        <w:t>Навстречу Печорина вышел его лакей и доложил, что сейчас станут закладывать, подал ему ящик с сигарами и, получив несколько приказаний, отправился хлопотать. Его господин, закурив сигару, зевнул раза два и сел на скамью по другую сторону ворот.</w:t>
      </w:r>
      <w:r w:rsidRPr="00FD4E16">
        <w:rPr>
          <w:rFonts w:ascii="Times New Roman" w:eastAsia="Times New Roman" w:hAnsi="Times New Roman" w:cs="Times New Roman"/>
          <w:color w:val="000000"/>
          <w:sz w:val="24"/>
          <w:szCs w:val="24"/>
          <w:lang w:eastAsia="ru-RU"/>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i/>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перекрёстная.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25.Какой вид связи между предложениями используется в следующем отрывке:</w:t>
      </w:r>
    </w:p>
    <w:p w:rsidR="00FD4E16" w:rsidRPr="00FD4E16" w:rsidRDefault="00FD4E16" w:rsidP="00FD4E16">
      <w:pPr>
        <w:widowControl w:val="0"/>
        <w:tabs>
          <w:tab w:val="left" w:pos="284"/>
        </w:tabs>
        <w:autoSpaceDE w:val="0"/>
        <w:autoSpaceDN w:val="0"/>
        <w:spacing w:after="0" w:line="240" w:lineRule="auto"/>
        <w:ind w:firstLine="993"/>
        <w:rPr>
          <w:rFonts w:ascii="Times New Roman" w:eastAsia="Times New Roman" w:hAnsi="Times New Roman" w:cs="Times New Roman"/>
          <w:b/>
          <w:i/>
          <w:sz w:val="24"/>
          <w:szCs w:val="24"/>
        </w:rPr>
      </w:pPr>
      <w:r w:rsidRPr="00FD4E16">
        <w:rPr>
          <w:rFonts w:ascii="Times New Roman" w:eastAsia="Times New Roman" w:hAnsi="Times New Roman" w:cs="Times New Roman"/>
          <w:i/>
          <w:color w:val="000000"/>
          <w:sz w:val="24"/>
          <w:szCs w:val="24"/>
        </w:rPr>
        <w:t>Его походка была небрежна и ленива, но я заметил, что он не размахивал руками, –  верный признак некоторой скрытности характера.  Впрочем, это мои   собственные замечания, основанные на моих же наблюдениях, и я вовсе не хочу вас заставить веровать в них слепо.</w:t>
      </w:r>
      <w:r w:rsidRPr="00FD4E16">
        <w:rPr>
          <w:rFonts w:ascii="Times New Roman" w:eastAsia="Times New Roman" w:hAnsi="Times New Roman" w:cs="Times New Roman"/>
          <w:color w:val="000000"/>
          <w:sz w:val="24"/>
          <w:szCs w:val="24"/>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опоясывающая.</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FD4E16">
        <w:rPr>
          <w:rFonts w:ascii="Times New Roman" w:eastAsia="Times New Roman" w:hAnsi="Times New Roman" w:cs="Times New Roman"/>
          <w:sz w:val="24"/>
          <w:szCs w:val="24"/>
          <w:lang w:eastAsia="ru-RU"/>
        </w:rPr>
        <w:t>26.Какой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
          <w:color w:val="000000"/>
          <w:sz w:val="24"/>
          <w:szCs w:val="24"/>
          <w:lang w:eastAsia="ru-RU"/>
        </w:rPr>
      </w:pPr>
      <w:r w:rsidRPr="00FD4E16">
        <w:rPr>
          <w:rFonts w:ascii="Times New Roman" w:eastAsia="Times New Roman" w:hAnsi="Times New Roman" w:cs="Times New Roman"/>
          <w:i/>
          <w:color w:val="000000"/>
          <w:sz w:val="24"/>
          <w:szCs w:val="24"/>
          <w:lang w:eastAsia="ru-RU"/>
        </w:rPr>
        <w:t>Зимняя Ангара совсем прохудилась, лед болезненно посинел, у берегов, да и не только у берегов, разлились полыньи. Дорога через Ангару, обтаявшая по сторонам, почернела и выторчилась, по ней с недовольным карканьем ходили вороны. Корявые лиственницы на острове в чистом весеннем воздухе виделись мрачными, уродливыми, словно нарочно   подпорченными   чьей-то   недоброй прихотью…</w:t>
      </w:r>
      <w:r w:rsidRPr="00FD4E16">
        <w:rPr>
          <w:rFonts w:ascii="Times New Roman" w:eastAsia="Times New Roman" w:hAnsi="Times New Roman" w:cs="Times New Roman"/>
          <w:sz w:val="24"/>
          <w:szCs w:val="24"/>
          <w:lang w:eastAsia="ru-RU"/>
        </w:rPr>
        <w:t xml:space="preserve"> (В, Распутин)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смежная;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27. К функционально-смысловым типам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убеждение;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изложение;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описание;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повествование.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28.В каких предложениях изменён прямой порядок слов?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Погода стояла прекрасная;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Этим утром он страдал жестоко;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Ужин был невиданно парадный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Навстречу лодке рос приближающийся лес.</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29.Основной критерий культуры речи с современной точки зрения: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соблюдение языковых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соблюдение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эффективность в достижении коммуникативных задач;</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выразительность речи.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30.Коммуникативно-прагматический компонент культуры речи включает: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фактор адресата,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учёт ситуации общения, соблюдение языковых норм, целесообразность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целесообразность речи, норм фактор адресата, учёт ситуации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целесообразность речи,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31.Этический компонент культуры речи предполагает: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уважительное отношение к любому собеседнику;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открытое выражение чувств;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богатство словарного запаса;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32.К коммуникативным качествам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1)логичность, доступность, правильность, чистота;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2)выразительность, искренность, доброта, уместность;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3)богатство, разнообразие, уместность,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4)точность, логичность, честность, 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33.Какой психологический принцип подразумевает недопущение в отношении партнёра по общению давления: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34.Какой психологический принцип предполагает соответствие сказанного услышанному: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35. Какой психологический принцип заключается в нацеленности на совместное решение задач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36. К этическим принципам общения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коллективизма;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37.Критика из мести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критиканство;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псевдокритика;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разрушительная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позитивная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38. Позитивная критика нацелена на: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выявление недостатков;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на решение проблем;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оправдание критикуемых;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наказание виновных.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39.Кому отдаётся предпочтение в деловом этикете: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женщине;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старшему по должности;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старшему по возрасту;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тому, у кого больше стаж работы.</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40.Входящий в помещение здоровается первым: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если он начальник;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если он подчинённый;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если он младший;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 любом случае.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41. Цель оратора в убеждающей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согласие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получение нужной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42. Жанром побудительной (призывающей) речи не является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рекламная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предложение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обращение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обвинительная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43.Цель, реализуемая в определенных условиях общения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содержание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сверхзадача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44.редставление о том общем результате, который должен быть достигнут в процессе, а) выступления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цель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45.Самое эффективное расположение аргументов в убеждающей речи таково: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сильные, самые сильные, слабые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б) сильные, слабые, самые сильные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слабые, сильные, самые сильные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расположение аргументов не имеет значения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46.Совпадают ли понятия «логическая аргументация» и «риторическая аргументация»?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нет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не всегда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иногда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47. Цель оратора в побудительной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достижение согласия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достижение аудиторией потребности сделать то, к чему призывает оратор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48.Средствами воздействия на аудиторию являются: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композиция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жанр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49.Мысль, или положение, которое следует доказать,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50.Положение, которое используется для доказательства тезиса,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51.Выберите типы 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ссылки на нормативные 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определения;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52.Выберите типы психологических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иллюстративные;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оценочные;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д) статистика.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center"/>
        <w:rPr>
          <w:rFonts w:ascii="Times New Roman" w:eastAsia="Times New Roman" w:hAnsi="Times New Roman" w:cs="Times New Roman"/>
          <w:b/>
          <w:sz w:val="24"/>
          <w:szCs w:val="24"/>
          <w:u w:val="single"/>
        </w:rPr>
      </w:pPr>
      <w:r w:rsidRPr="00FD4E16">
        <w:rPr>
          <w:rFonts w:ascii="Times New Roman" w:eastAsia="Times New Roman" w:hAnsi="Times New Roman" w:cs="Times New Roman"/>
          <w:b/>
          <w:sz w:val="24"/>
          <w:szCs w:val="24"/>
          <w:u w:val="single"/>
        </w:rPr>
        <w:t>Требования к зачёту</w:t>
      </w:r>
      <w:r w:rsidR="00971ACF">
        <w:rPr>
          <w:rFonts w:ascii="Times New Roman" w:eastAsia="Times New Roman" w:hAnsi="Times New Roman" w:cs="Times New Roman"/>
          <w:b/>
          <w:sz w:val="24"/>
          <w:szCs w:val="24"/>
          <w:u w:val="single"/>
        </w:rPr>
        <w:t xml:space="preserve"> и экзамену</w:t>
      </w:r>
      <w:r w:rsidRPr="00FD4E16">
        <w:rPr>
          <w:rFonts w:ascii="Times New Roman" w:eastAsia="Times New Roman" w:hAnsi="Times New Roman" w:cs="Times New Roman"/>
          <w:b/>
          <w:sz w:val="24"/>
          <w:szCs w:val="24"/>
          <w:u w:val="single"/>
        </w:rPr>
        <w:t xml:space="preserve"> </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FD4E16">
        <w:rPr>
          <w:rFonts w:ascii="Times New Roman" w:eastAsia="Times New Roman" w:hAnsi="Times New Roman" w:cs="Times New Roman"/>
          <w:sz w:val="24"/>
          <w:szCs w:val="24"/>
          <w:lang w:eastAsia="ru-RU"/>
        </w:rPr>
        <w:t xml:space="preserve">Ответ по дисциплине «Русский язык и культура речи» включает теоретическую часть – ответы на вопросы теста – и выступление с публичной речью (речью-рассуждением или мотивационной). </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Типовые задания для практических работ</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к разделу</w:t>
      </w:r>
      <w:r w:rsidRPr="00097320">
        <w:rPr>
          <w:rFonts w:ascii="Times New Roman" w:eastAsia="Times New Roman" w:hAnsi="Times New Roman" w:cs="Times New Roman"/>
          <w:b/>
          <w:sz w:val="24"/>
          <w:szCs w:val="24"/>
          <w:lang w:eastAsia="ru-RU"/>
        </w:rPr>
        <w:t xml:space="preserve"> 2.</w:t>
      </w:r>
      <w:r w:rsidRPr="00097320">
        <w:rPr>
          <w:rFonts w:ascii="Times New Roman" w:eastAsia="Times New Roman" w:hAnsi="Times New Roman" w:cs="Times New Roman"/>
          <w:sz w:val="24"/>
          <w:szCs w:val="24"/>
          <w:lang w:eastAsia="ru-RU"/>
        </w:rPr>
        <w:t xml:space="preserve"> Русский литературный язык.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1.Образуйте краткую форму прилагательных (муж. р., жен. р., ср. р., мн. число). Поставьте ударение, укажите варианты:</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Верный, дружный, чистый, дерзкий, резкий, круглый, голодный, ясный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2.Составьте словосочетания с несклоняемыми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Авеню, визави, пони, кофе, бра, протеже, кенгуру, кашне, салями, галифе.</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каталог, ходатайство, облегчить, принудить, запломбировать, красивее, включить – включен -  включит – включат – включено, договоры, мельком.  </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4.Составьте словосочетания с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Мозоль, тюль, заусеница, рояль, шампунь, бандероль, толь, вуаль, лебедь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5.Поставьте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фетиш, завидно, баловать, намерение, обеспечение, диспансер, созвонимся, ломоть, некролог, соболезнование, черпать, усугубить, принудить.</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6.Прочитайте слова, объяснив их произношение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шинель, подписчик, дрожжи, извозчик, расшатанный, приезжий,</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бесчувственный, лётчик, подсвечник, порядочный, визжать, идти.</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7.Поставьте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еретик, жалюзи, красивее, туфля, банты, творог, задолго, иначе, апостроф,</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новорожденный, духовник, ободрить, каталог, квартал.</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8.Отредактируйте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Выводы и предложения докладчика были основанными.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б) в конце учебного года всем раздали списки рекомендательной литературы.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в) Председатель собрания представил слово докладчику.</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г) Как только актёр появился на сцене, публика устроила ему настоящий    бенефис.</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9.Образуйте от данных глаголов форму прошедшего времени (муж. р., жен. р., ср. р., множ. число). 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Начать, принять, вить, драться, гнить, понять, собраться, ткать, слыть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10.Отредактируйте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Большая половина игры прошла у ворот команды «Спартак».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б) Идя по мокрой тропинке, дождь всё не прекращался.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Пятеро автомобилей уже закончили гонку.</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Лекторша очень интересно рассказала об этике семейных отношений,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дала полезные советы.</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11.Поставьте имена существительные в род. падеже мн. числа. Укажите возможные варианты и отметьте стилистические различия между ними: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Баклажан; блюдце; вафля; гектар; доля; дядя; килограмм; полотенце; простыня; рельс; серьга; ухо; сплетня; солдат; сомнение; цапля; яблоня.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12.Поставьте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эксперт, одновременно, кухонный, искра, верование, валовой, исподволь, заговор, убыстрить, усугубить, квартал, ракушка, щавель.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13.Расставьте ударения в словах:</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Знахарка, жалюзи, украинский, откупорить, мытарство, диспансер, кремень, дремота, гастрономия, кулинария, мусоропровод, оптовый, мастерски.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sz w:val="24"/>
          <w:szCs w:val="24"/>
        </w:rPr>
        <w:t>14.Подберите русские синонимы к словам иноязычного происхождения: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Мораторий; менталитет; адекватный; идентичный; антагонизм; инфантильный; индифферентный; консенсус; профанация.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15.Поставьте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Кочерга – кочерги – кочерег –- кочергам, мытарства, дотемна, знамение, двоеженец – двоеженство, упрочение, приданое, ломота, ходатайство, двоюродный.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16.Поставьте данные существительные в форму родительного падежа множественного числа: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Апельсины; армяне; граммы; киргизы; грузины; партизаны; помидоры; носки; мандарины; сапоги.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17.Объясните произношение слов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конечно; очечник; копеечный; местность; гигантский; мягкий; брюзжать; снег; вокзал; пенсия; пробка.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18.Продолжите предложения, выбрав нужные окончания: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Битва под Бородин… была важнейшим событием в войне 1812 года.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Большой строительный рынок находится в Строгин…</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В Абрамцев...  расположен… живописн… музей-усадьба.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в фильмах Чарльз… Спенсер… Чаплин… иногда снимались его жена Уна и дочь Джеральдин. Чаплин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19.От данных слов образуйте формы именительного падежа множественного числа. Составьте с ними словосочетания;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 Автор; адрес; берег; бухгалтер; вексель; директор; договор; доктор; инструктор; инспектор; катер; лектор; трактор; прожектор; торт; цех. </w:t>
      </w:r>
    </w:p>
    <w:p w:rsidR="00097320" w:rsidRPr="00097320" w:rsidRDefault="00097320" w:rsidP="00097320">
      <w:pPr>
        <w:widowControl w:val="0"/>
        <w:tabs>
          <w:tab w:val="left" w:pos="840"/>
        </w:tabs>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20.Ответьте на поставленные вопросы, используя в качестве ответа фразеологические выражения. Как говорят: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О том, кто часто меняет решение;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О бесследном исчезновении кого-либо;</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О человеке маленького роста;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О том, кто часто бездельничает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практические задания к разделу 3.</w:t>
      </w:r>
      <w:r w:rsidRPr="00097320">
        <w:rPr>
          <w:rFonts w:ascii="Times New Roman" w:eastAsia="Times New Roman" w:hAnsi="Times New Roman" w:cs="Times New Roman"/>
          <w:sz w:val="24"/>
          <w:szCs w:val="24"/>
        </w:rPr>
        <w:t xml:space="preserve"> Стили речи</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к какому функционально-смысловому типу речи относится предлагаемый текст (описание, повествование, рассуждение, определение).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метод изложения материала в данном тексте: индуктивный, дедуктивный, метод аналогии, концентрический, исторический, ступенчатый.</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Кратко изложить известный текст (например, сказки) разными методами, отличными от метода изложения в оригинале.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в предлагаемом тексте общий компонент мысли и виды связи между предложениями: цепную, параллельную, присоединительную.</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Предоставить небольшие фрагменты текстов, относящихся к различным функциональным стилям: официально-деловому, научному, литературно-художественному, публицистическому, религиозному, разговорному.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Изложить фрагмент текста, относящегося к одному функциональному стилю, в другом (например, научного в публицистическом, или литературно-художественного в официально-деловом).</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Привести примеры текстов, имеющих различную эмоционально-экспрессивную окраску, объяснить, какими средствами она достигается.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Изменить эмоционально-экспрессивную окраску небольшого фрагмента текста, применяя средства различных уровней языка (лексические, словообразовательные, морфологические и т.д.).</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4.</w:t>
      </w:r>
      <w:r w:rsidRPr="00097320">
        <w:rPr>
          <w:rFonts w:ascii="Times New Roman" w:eastAsia="Times New Roman" w:hAnsi="Times New Roman" w:cs="Times New Roman"/>
          <w:sz w:val="24"/>
          <w:szCs w:val="24"/>
        </w:rPr>
        <w:t xml:space="preserve"> Культура речи: современная концепция.</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 Проанализировать параметры аудитории студенческой группы.</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 Проанализировать параметры аудитории по характеру предлагаемой речи.</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 Подготовить этюды на тему «Речевой этикет», отразив в них этикетный нормы знакомства, приветствия, телефонного разговора и т.п.</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5.</w:t>
      </w:r>
      <w:r w:rsidRPr="00097320">
        <w:rPr>
          <w:rFonts w:ascii="Times New Roman" w:eastAsia="Times New Roman" w:hAnsi="Times New Roman" w:cs="Times New Roman"/>
          <w:sz w:val="24"/>
          <w:szCs w:val="24"/>
        </w:rPr>
        <w:t xml:space="preserve"> Культура публичной речи.</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Проанализировать публичную речь с точки зрения особенностей выполнения задачи (цель, тезис, типы аргументов, композиция)</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Подготовить публичную речь воодушевляющего характера и выступить с ней.</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Подготовить публичное выступление, имеющую характер рассуждения или побуждения (т.е. убеждающую или мотивационную речь).</w:t>
      </w:r>
    </w:p>
    <w:p w:rsidR="00097320" w:rsidRPr="00097320" w:rsidRDefault="00097320" w:rsidP="00097320">
      <w:pPr>
        <w:widowControl w:val="0"/>
        <w:tabs>
          <w:tab w:val="left" w:pos="851"/>
        </w:tabs>
        <w:autoSpaceDE w:val="0"/>
        <w:autoSpaceDN w:val="0"/>
        <w:spacing w:after="0" w:line="360" w:lineRule="auto"/>
        <w:ind w:firstLine="567"/>
        <w:jc w:val="both"/>
        <w:rPr>
          <w:rFonts w:ascii="Times New Roman" w:eastAsia="Times New Roman" w:hAnsi="Times New Roman" w:cs="Times New Roman"/>
          <w:i/>
        </w:rPr>
      </w:pPr>
    </w:p>
    <w:p w:rsidR="00097320" w:rsidRPr="00FD4E16" w:rsidRDefault="00097320"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0B1B86" w:rsidRPr="00097320" w:rsidRDefault="000B1B86" w:rsidP="00097320">
      <w:pPr>
        <w:widowControl w:val="0"/>
        <w:autoSpaceDE w:val="0"/>
        <w:autoSpaceDN w:val="0"/>
        <w:spacing w:after="0" w:line="240" w:lineRule="auto"/>
        <w:jc w:val="both"/>
        <w:rPr>
          <w:rFonts w:ascii="Times New Roman" w:eastAsia="Times New Roman" w:hAnsi="Times New Roman" w:cs="Times New Roman"/>
          <w:b/>
          <w:bCs/>
          <w:sz w:val="24"/>
          <w:szCs w:val="24"/>
        </w:rPr>
      </w:pPr>
      <w:r w:rsidRPr="00097320">
        <w:rPr>
          <w:rFonts w:ascii="Times New Roman" w:eastAsia="Times New Roman" w:hAnsi="Times New Roman" w:cs="Times New Roman"/>
          <w:b/>
          <w:i/>
          <w:sz w:val="24"/>
          <w:szCs w:val="24"/>
          <w:lang w:eastAsia="zh-CN"/>
        </w:rPr>
        <w:t>Основная литература:</w:t>
      </w:r>
    </w:p>
    <w:p w:rsidR="00097320" w:rsidRPr="00097320" w:rsidRDefault="00097320" w:rsidP="00097320">
      <w:pPr>
        <w:widowControl w:val="0"/>
        <w:autoSpaceDE w:val="0"/>
        <w:autoSpaceDN w:val="0"/>
        <w:spacing w:after="0" w:line="240" w:lineRule="auto"/>
        <w:ind w:firstLine="360"/>
        <w:jc w:val="both"/>
        <w:rPr>
          <w:rFonts w:ascii="Times New Roman" w:eastAsia="Times New Roman" w:hAnsi="Times New Roman" w:cs="Times New Roman"/>
          <w:b/>
          <w:sz w:val="24"/>
          <w:szCs w:val="24"/>
        </w:rPr>
      </w:pPr>
      <w:r w:rsidRPr="00097320">
        <w:rPr>
          <w:rFonts w:ascii="Times New Roman" w:eastAsia="Times New Roman" w:hAnsi="Times New Roman" w:cs="Times New Roman"/>
          <w:bCs/>
          <w:sz w:val="24"/>
          <w:szCs w:val="24"/>
        </w:rPr>
        <w:t xml:space="preserve">а) </w:t>
      </w:r>
      <w:r w:rsidRPr="00097320">
        <w:rPr>
          <w:rFonts w:ascii="Times New Roman" w:eastAsia="Times New Roman" w:hAnsi="Times New Roman" w:cs="Times New Roman"/>
          <w:sz w:val="24"/>
          <w:szCs w:val="24"/>
        </w:rPr>
        <w:t xml:space="preserve">Основная литература: </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 М.: МГИК, 2017.</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Риторика и культура речи. </w:t>
      </w:r>
      <w:r w:rsidRPr="00097320">
        <w:rPr>
          <w:rFonts w:ascii="Times New Roman" w:eastAsia="Times New Roman" w:hAnsi="Times New Roman" w:cs="Times New Roman"/>
          <w:color w:val="FF0000"/>
          <w:sz w:val="24"/>
          <w:szCs w:val="24"/>
        </w:rPr>
        <w:t>–</w:t>
      </w:r>
      <w:r w:rsidRPr="00097320">
        <w:rPr>
          <w:rFonts w:ascii="Times New Roman" w:eastAsia="Times New Roman" w:hAnsi="Times New Roman" w:cs="Times New Roman"/>
          <w:sz w:val="24"/>
          <w:szCs w:val="24"/>
        </w:rPr>
        <w:t xml:space="preserve"> Ростов-на-Дону: Изд-во «Феникс», 2013.</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их предупреждение. – М.: МГУКИ, 2012.</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 Дополнительная литература:</w:t>
      </w:r>
    </w:p>
    <w:p w:rsidR="00097320" w:rsidRPr="00097320" w:rsidRDefault="00097320" w:rsidP="00A8555C">
      <w:pPr>
        <w:widowControl w:val="0"/>
        <w:numPr>
          <w:ilvl w:val="0"/>
          <w:numId w:val="7"/>
        </w:numPr>
        <w:tabs>
          <w:tab w:val="left" w:pos="426"/>
        </w:tabs>
        <w:autoSpaceDE w:val="0"/>
        <w:autoSpaceDN w:val="0"/>
        <w:spacing w:after="0" w:line="240" w:lineRule="auto"/>
        <w:ind w:left="0"/>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A8555C">
      <w:pPr>
        <w:widowControl w:val="0"/>
        <w:numPr>
          <w:ilvl w:val="0"/>
          <w:numId w:val="7"/>
        </w:numPr>
        <w:tabs>
          <w:tab w:val="left" w:pos="709"/>
          <w:tab w:val="left" w:pos="851"/>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Васильева, А.Н. Основы культуры речи. – М.:Рус.яз.,1990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Ващенко, Е.Д. Русский язык и культура речи. – Ростов н/Д.: Феникс,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Введенская, Л.А., Черкасова, М.Н. Русский язык и культура речи. Деловое общение – Ростов н/Д.:Феникс, 2012.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Вербовая, Н.П., Головина, О.М., Урнова, В.В. Искусство речи. – 2-е     изд.доп. и испр. – М.,: Искусство, 1977. </w:t>
      </w:r>
    </w:p>
    <w:p w:rsidR="00097320" w:rsidRPr="00097320" w:rsidRDefault="00097320" w:rsidP="00A8555C">
      <w:pPr>
        <w:widowControl w:val="0"/>
        <w:numPr>
          <w:ilvl w:val="0"/>
          <w:numId w:val="7"/>
        </w:numPr>
        <w:tabs>
          <w:tab w:val="left" w:pos="851"/>
        </w:tabs>
        <w:suppressAutoHyphens/>
        <w:autoSpaceDE w:val="0"/>
        <w:autoSpaceDN w:val="0"/>
        <w:spacing w:after="0" w:line="240" w:lineRule="auto"/>
        <w:ind w:left="0"/>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Ипполитова, Н.А., Князева, О.Ю., Саввова, М.Р. Русский язык и культура речи. –  М.:. «Проспект». – 2004.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7"/>
        </w:numPr>
        <w:tabs>
          <w:tab w:val="left" w:pos="851"/>
          <w:tab w:val="left" w:pos="993"/>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устной и письменной речи делового человека»: Справочник. Практикум. – М.: Флинта: Наука,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Лобанов, И.Б. Русский язык и культура речи. – М. Академический проект,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М.: АСТ-ПРЕСС КНИГА, 2010.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 пособ. под ред. проф. Гойхмана О.Я.  М.:. «ИНФРА-М»,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Практикум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Рябчук-Ситко,  Т.Ф. Звучащее слово: Практическое руководство по технике речи.– М.Фонд «Знание – Народу»,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7"/>
        </w:numPr>
        <w:tabs>
          <w:tab w:val="left" w:pos="0"/>
          <w:tab w:val="left" w:pos="426"/>
          <w:tab w:val="left" w:pos="993"/>
          <w:tab w:val="left" w:pos="1134"/>
          <w:tab w:val="left" w:pos="1701"/>
        </w:tabs>
        <w:suppressAutoHyphens/>
        <w:autoSpaceDE w:val="0"/>
        <w:autoSpaceDN w:val="0"/>
        <w:spacing w:after="0" w:line="240" w:lineRule="auto"/>
        <w:ind w:left="0"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Солганик Г.Я. Стилистика текста: Учебное пособие. – М.: Флинта: Наука, 2003.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Дело.- 2016.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Сценическая речь. Учебник под ред. Промтовой И.Ю. и Кузнецовой А.Ф. М.: РАТИ,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предупреждение. – М.: МГУКИ, 2012.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Федосюк, М.Ю. «Русский язык для студентов-нефилологов» – Учеб.  пособие. 8-е изд. М. Флинта : Наука,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rPr>
        <w:t xml:space="preserve">Штрекер, Н.Ю. «Русский язык  и культура речи: Учеб. пособие для вузов – М.: ЮНИТИ – ДАНА.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Словари и справочники:</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Абрамов, Н. Словарь русских синонимов и сходных по смыслу выражений. Любое издание.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Большой орфографический словарь русского языка. Ред. С.Г.Бархударов и др.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Крысин, А.П. Толковый словарь иноязычных слов. М.,1998.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Культура устной и письменной речи делового человека. Справочник. М., 1997.</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Розенталь, Д.Э., Джанджакова, Е.В., Кабанова, Н.П. Справочник по правописанию, произношению, литературному редактированию.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Руднев, В.П. Словарь культуры ХХ века.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антонимов русского языка. М., 1984.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иностранных слов. М., 1988.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новых слов русского языка. Под ред. Н.З.Котеловой. СПб, 1995.</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омонимов русского языка. М., 1974.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Современный словарь иностранных слов. М., 2000.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Тематический словарь русского языка. Ред. В.В. Морковкин. М., 2000.</w:t>
      </w:r>
    </w:p>
    <w:p w:rsidR="00097320" w:rsidRPr="00097320" w:rsidRDefault="00097320" w:rsidP="00A8555C">
      <w:pPr>
        <w:widowControl w:val="0"/>
        <w:numPr>
          <w:ilvl w:val="0"/>
          <w:numId w:val="7"/>
        </w:numPr>
        <w:tabs>
          <w:tab w:val="left" w:pos="284"/>
          <w:tab w:val="left" w:pos="567"/>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Толковый словарь русского языка конца ХХ века. Языковые изменения. СПб., 1998.</w:t>
      </w: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B1B86" w:rsidRPr="00097320" w:rsidRDefault="000B1B86" w:rsidP="00097320">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p>
    <w:p w:rsidR="004B1DEF" w:rsidRPr="00097320" w:rsidRDefault="004B1DEF" w:rsidP="00097320">
      <w:pPr>
        <w:spacing w:after="0" w:line="240" w:lineRule="auto"/>
        <w:jc w:val="both"/>
        <w:rPr>
          <w:rFonts w:ascii="Times New Roman" w:eastAsia="Times New Roman" w:hAnsi="Times New Roman" w:cs="Times New Roman"/>
          <w:i/>
          <w:sz w:val="24"/>
          <w:szCs w:val="24"/>
          <w:lang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bCs/>
          <w:iCs/>
          <w:sz w:val="24"/>
          <w:szCs w:val="24"/>
          <w:lang w:eastAsia="zh-CN"/>
        </w:rPr>
      </w:pPr>
      <w:r w:rsidRPr="00097320">
        <w:rPr>
          <w:rFonts w:ascii="Times New Roman" w:eastAsia="Times New Roman" w:hAnsi="Times New Roman" w:cs="Times New Roman"/>
          <w:sz w:val="24"/>
          <w:szCs w:val="24"/>
          <w:lang w:eastAsia="zh-CN"/>
        </w:rPr>
        <w:t xml:space="preserve">Целью самостоятельной работы студентов является </w:t>
      </w:r>
      <w:r w:rsidRPr="00097320">
        <w:rPr>
          <w:rFonts w:ascii="Times New Roman" w:eastAsia="Times New Roman" w:hAnsi="Times New Roman" w:cs="Times New Roman"/>
          <w:sz w:val="24"/>
          <w:szCs w:val="24"/>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взаимодейтствии. </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Самостоятельная работа студентов по дисциплине «Русский язык и культура речи» обеспечивает: </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закрепление знаний, полученных студентами в процессе занятий лекционного и семинарского типов;</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развитие умений строить коммуникацию в стандартных и нестандартных профессиональных ситуациях.</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формирование навыков работы с периодической, научной литературой, информационными ресурсами Интернет;</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Формы самостоятельной работы: </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Ознакомление и работа с ЭБС «</w:t>
      </w:r>
      <w:r w:rsidRPr="00097320">
        <w:rPr>
          <w:rFonts w:ascii="Times New Roman" w:eastAsia="Times New Roman" w:hAnsi="Times New Roman" w:cs="Times New Roman"/>
          <w:bCs/>
          <w:sz w:val="24"/>
          <w:szCs w:val="24"/>
          <w:lang w:val="en-US" w:eastAsia="zh-CN"/>
        </w:rPr>
        <w:t>Znanivm</w:t>
      </w:r>
      <w:r w:rsidRPr="00097320">
        <w:rPr>
          <w:rFonts w:ascii="Times New Roman" w:eastAsia="Times New Roman" w:hAnsi="Times New Roman" w:cs="Times New Roman"/>
          <w:bCs/>
          <w:sz w:val="24"/>
          <w:szCs w:val="24"/>
          <w:lang w:eastAsia="zh-CN"/>
        </w:rPr>
        <w:t xml:space="preserve">. </w:t>
      </w:r>
      <w:r w:rsidRPr="00097320">
        <w:rPr>
          <w:rFonts w:ascii="Times New Roman" w:eastAsia="Times New Roman" w:hAnsi="Times New Roman" w:cs="Times New Roman"/>
          <w:bCs/>
          <w:sz w:val="24"/>
          <w:szCs w:val="24"/>
          <w:lang w:val="en-US" w:eastAsia="zh-CN"/>
        </w:rPr>
        <w:t>Com</w:t>
      </w:r>
      <w:r w:rsidRPr="00097320">
        <w:rPr>
          <w:rFonts w:ascii="Times New Roman" w:eastAsia="Times New Roman" w:hAnsi="Times New Roman" w:cs="Times New Roman"/>
          <w:bCs/>
          <w:sz w:val="24"/>
          <w:szCs w:val="24"/>
          <w:lang w:eastAsia="zh-CN"/>
        </w:rPr>
        <w:t>».</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Подготовка к практическому занятию.</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Подготовка к проведению семинара-конференции,</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контрольной работе, терминологическому диктанту, экспресс-опросу,</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публичному выступлению.</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Самостоятельная работа является обязательной для каждого студента.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Освоение теоретического материала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993"/>
        </w:tabs>
        <w:autoSpaceDE w:val="0"/>
        <w:autoSpaceDN w:val="0"/>
        <w:spacing w:after="0" w:line="240" w:lineRule="auto"/>
        <w:ind w:firstLine="567"/>
        <w:jc w:val="center"/>
        <w:rPr>
          <w:rFonts w:ascii="Times New Roman" w:eastAsia="Times New Roman" w:hAnsi="Times New Roman" w:cs="Times New Roman"/>
          <w:b/>
          <w:sz w:val="24"/>
          <w:szCs w:val="24"/>
        </w:rPr>
      </w:pPr>
      <w:r w:rsidRPr="00097320">
        <w:rPr>
          <w:rFonts w:ascii="Times New Roman" w:eastAsia="Times New Roman" w:hAnsi="Times New Roman" w:cs="Times New Roman"/>
          <w:b/>
          <w:sz w:val="24"/>
          <w:szCs w:val="24"/>
        </w:rPr>
        <w:t>Подготовка к семинарским занятиям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подготовке к семинару студент может помимо источников, предложенных преподавателем, использовать другие, найденные самостоятельно.</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Дадим краткие рекомендации по разделам.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Раздел 1. Введение в предмет.</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Первый семинар проводится в форме беседы по основным вопросам, указанным в содержании курса. К семинару на тему «</w:t>
      </w:r>
      <w:r w:rsidRPr="00097320">
        <w:rPr>
          <w:rFonts w:ascii="Times New Roman" w:eastAsia="Times New Roman" w:hAnsi="Times New Roman" w:cs="Times New Roman"/>
          <w:sz w:val="24"/>
          <w:szCs w:val="24"/>
        </w:rP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Валгина, Н.С. Активные процессы в современном русском языке: Учебное пособие для вузов. – М.: Логос, 2003</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097320">
      <w:pPr>
        <w:widowControl w:val="0"/>
        <w:tabs>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 М.: АСТ-ПРЕСС КНИГА, 2010.</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- 2016.</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Можно использовать интернет-источники.</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 xml:space="preserve">Раздел 2. Русский литературный язык.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9"/>
        </w:numPr>
        <w:tabs>
          <w:tab w:val="num" w:pos="360"/>
          <w:tab w:val="left" w:pos="851"/>
          <w:tab w:val="left" w:pos="993"/>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 М.: МГИК, 2016;</w:t>
      </w:r>
    </w:p>
    <w:p w:rsidR="00097320" w:rsidRPr="00097320" w:rsidRDefault="00097320" w:rsidP="00A8555C">
      <w:pPr>
        <w:widowControl w:val="0"/>
        <w:numPr>
          <w:ilvl w:val="0"/>
          <w:numId w:val="9"/>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предупреждения. – М., МГУКИ, 2012.</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19"/>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097320" w:rsidRPr="00097320" w:rsidRDefault="00097320" w:rsidP="00097320">
      <w:pPr>
        <w:widowControl w:val="0"/>
        <w:tabs>
          <w:tab w:val="num" w:pos="360"/>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097320" w:rsidRPr="00097320" w:rsidRDefault="00097320" w:rsidP="00097320">
      <w:pPr>
        <w:widowControl w:val="0"/>
        <w:tabs>
          <w:tab w:val="num" w:pos="360"/>
          <w:tab w:val="left" w:pos="851"/>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i/>
          <w:sz w:val="24"/>
          <w:szCs w:val="24"/>
          <w:lang w:eastAsia="ru-RU"/>
        </w:rPr>
        <w:t>Раздел 3.</w:t>
      </w:r>
      <w:r w:rsidRPr="00097320">
        <w:rPr>
          <w:rFonts w:ascii="Times New Roman" w:eastAsia="Times New Roman" w:hAnsi="Times New Roman" w:cs="Times New Roman"/>
          <w:sz w:val="24"/>
          <w:szCs w:val="24"/>
          <w:lang w:eastAsia="ru-RU"/>
        </w:rPr>
        <w:t xml:space="preserve"> Стили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Для работы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освоения </w:t>
      </w:r>
      <w:r w:rsidRPr="00097320">
        <w:rPr>
          <w:rFonts w:ascii="Times New Roman" w:eastAsia="Times New Roman" w:hAnsi="Times New Roman" w:cs="Times New Roman"/>
          <w:b/>
          <w:sz w:val="24"/>
          <w:szCs w:val="24"/>
        </w:rPr>
        <w:t>стилистики текста</w:t>
      </w:r>
      <w:r w:rsidRPr="00097320">
        <w:rPr>
          <w:rFonts w:ascii="Times New Roman" w:eastAsia="Times New Roman" w:hAnsi="Times New Roman" w:cs="Times New Roman"/>
          <w:sz w:val="24"/>
          <w:szCs w:val="24"/>
        </w:rP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функционально-смыслового типа речи;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-уточнение того, в чем заключается смысловое единство текста;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-выявление типов связей между предложениями;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метода изложения материала.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качестве вспомогательной литературы можно предложить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Тема </w:t>
      </w:r>
      <w:r w:rsidRPr="00097320">
        <w:rPr>
          <w:rFonts w:ascii="Times New Roman" w:eastAsia="Times New Roman" w:hAnsi="Times New Roman" w:cs="Times New Roman"/>
          <w:b/>
          <w:sz w:val="24"/>
          <w:szCs w:val="24"/>
          <w:lang w:eastAsia="ru-RU"/>
        </w:rPr>
        <w:t>функциональных стилей</w:t>
      </w:r>
      <w:r>
        <w:rPr>
          <w:rFonts w:ascii="Times New Roman" w:eastAsia="Times New Roman" w:hAnsi="Times New Roman" w:cs="Times New Roman"/>
          <w:b/>
          <w:sz w:val="24"/>
          <w:szCs w:val="24"/>
          <w:lang w:eastAsia="ru-RU"/>
        </w:rPr>
        <w:t xml:space="preserve"> </w:t>
      </w:r>
      <w:r w:rsidRPr="00097320">
        <w:rPr>
          <w:rFonts w:ascii="Times New Roman" w:eastAsia="Times New Roman" w:hAnsi="Times New Roman" w:cs="Times New Roman"/>
          <w:sz w:val="24"/>
          <w:szCs w:val="24"/>
          <w:lang w:eastAsia="ru-RU"/>
        </w:rPr>
        <w:t xml:space="preserve">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В.Г.Костомарова. </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4"/>
        </w:numPr>
        <w:tabs>
          <w:tab w:val="num" w:pos="360"/>
          <w:tab w:val="left" w:pos="851"/>
        </w:tabs>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Следует вникнуть в проблему </w:t>
      </w:r>
      <w:r w:rsidRPr="00097320">
        <w:rPr>
          <w:rFonts w:ascii="Times New Roman" w:eastAsia="Times New Roman" w:hAnsi="Times New Roman" w:cs="Times New Roman"/>
          <w:b/>
          <w:sz w:val="24"/>
          <w:szCs w:val="24"/>
          <w:lang w:eastAsia="ru-RU"/>
        </w:rPr>
        <w:t>эмоционально-экспрессивной окраски речи</w:t>
      </w:r>
      <w:r w:rsidRPr="00097320">
        <w:rPr>
          <w:rFonts w:ascii="Times New Roman" w:eastAsia="Times New Roman" w:hAnsi="Times New Roman" w:cs="Times New Roman"/>
          <w:sz w:val="24"/>
          <w:szCs w:val="24"/>
          <w:lang w:eastAsia="ru-RU"/>
        </w:rP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Рекомендуем использовать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5"/>
        </w:numPr>
        <w:tabs>
          <w:tab w:val="left" w:pos="851"/>
          <w:tab w:val="left" w:pos="1134"/>
          <w:tab w:val="left" w:pos="1418"/>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097320">
      <w:pPr>
        <w:widowControl w:val="0"/>
        <w:tabs>
          <w:tab w:val="left" w:pos="851"/>
          <w:tab w:val="left" w:pos="1134"/>
          <w:tab w:val="left" w:pos="1418"/>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В ходе самостоятельной работы студенты должны уяснить природу и причины возникновения и функционирования </w:t>
      </w:r>
      <w:r w:rsidRPr="00097320">
        <w:rPr>
          <w:rFonts w:ascii="Times New Roman" w:eastAsia="Times New Roman" w:hAnsi="Times New Roman" w:cs="Times New Roman"/>
          <w:b/>
          <w:sz w:val="24"/>
          <w:szCs w:val="24"/>
          <w:lang w:eastAsia="ru-RU"/>
        </w:rPr>
        <w:t>внелитературных разновидностей речи</w:t>
      </w:r>
      <w:r w:rsidRPr="00097320">
        <w:rPr>
          <w:rFonts w:ascii="Times New Roman" w:eastAsia="Times New Roman" w:hAnsi="Times New Roman" w:cs="Times New Roman"/>
          <w:sz w:val="24"/>
          <w:szCs w:val="24"/>
          <w:lang w:eastAsia="ru-RU"/>
        </w:rPr>
        <w:t xml:space="preserve"> (диалекта, просторечия, жаргона, сленга, арго) и проанализировать целесообразность их использования, в т.ч. в литературе и театральном искусстве. Рекомендуемая 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7"/>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Раздел 4. Культура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20"/>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097320">
      <w:pPr>
        <w:widowControl w:val="0"/>
        <w:tabs>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1.Культура русской речи / Под ред. проф. Л.К. Граудиной и Е.Н. Ширяева – М., 2006. </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16"/>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Становление и развитие теоретической концепции культуры русской речи. – М.:МГУКИ, 2008.</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Раздел 5.</w:t>
      </w:r>
      <w:r w:rsidRPr="00097320">
        <w:rPr>
          <w:rFonts w:ascii="Times New Roman" w:eastAsia="Times New Roman" w:hAnsi="Times New Roman" w:cs="Times New Roman"/>
          <w:b/>
          <w:i/>
          <w:sz w:val="24"/>
          <w:szCs w:val="24"/>
        </w:rPr>
        <w:t>Основы устной публичной речи</w:t>
      </w:r>
      <w:r w:rsidRPr="00097320">
        <w:rPr>
          <w:rFonts w:ascii="Times New Roman" w:eastAsia="Times New Roman" w:hAnsi="Times New Roman" w:cs="Times New Roman"/>
          <w:sz w:val="24"/>
          <w:szCs w:val="24"/>
        </w:rPr>
        <w:t>.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уделить, во-первых, анализу аудитории (с использованием системы топосов),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Объём финального выступления на зачете – не более 5 минут.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Литература, которая будет полезна при подготовке к семинару: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М.:МГИК, 2017.</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p>
    <w:p w:rsidR="00097320" w:rsidRPr="00971ACF" w:rsidRDefault="00097320" w:rsidP="00097320">
      <w:pPr>
        <w:tabs>
          <w:tab w:val="left" w:pos="993"/>
        </w:tabs>
        <w:suppressAutoHyphens/>
        <w:autoSpaceDN w:val="0"/>
        <w:spacing w:after="0" w:line="240" w:lineRule="auto"/>
        <w:ind w:firstLine="567"/>
        <w:jc w:val="center"/>
        <w:rPr>
          <w:rFonts w:ascii="Times New Roman" w:eastAsia="Times New Roman" w:hAnsi="Times New Roman" w:cs="Times New Roman"/>
          <w:b/>
          <w:kern w:val="3"/>
          <w:sz w:val="24"/>
          <w:szCs w:val="24"/>
          <w:lang w:eastAsia="ru-RU"/>
        </w:rPr>
      </w:pPr>
      <w:r w:rsidRPr="00971ACF">
        <w:rPr>
          <w:rFonts w:ascii="Times New Roman" w:eastAsia="Times New Roman" w:hAnsi="Times New Roman" w:cs="Times New Roman"/>
          <w:b/>
          <w:kern w:val="3"/>
          <w:sz w:val="24"/>
          <w:szCs w:val="24"/>
          <w:lang w:eastAsia="ru-RU"/>
        </w:rPr>
        <w:t>Подготовка к зачету</w:t>
      </w:r>
      <w:r w:rsidR="00971ACF" w:rsidRPr="00971ACF">
        <w:rPr>
          <w:rFonts w:ascii="Times New Roman" w:eastAsia="Times New Roman" w:hAnsi="Times New Roman" w:cs="Times New Roman"/>
          <w:b/>
          <w:kern w:val="3"/>
          <w:sz w:val="24"/>
          <w:szCs w:val="24"/>
          <w:lang w:eastAsia="ru-RU"/>
        </w:rPr>
        <w:t xml:space="preserve"> и экзамену.</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заключается в изучении и повторении теоретического материала по вопросам (см. Вопросы к зачёту), а также в подготовке к публичному выступлению.</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изучении дисциплины обучающимися используются следующие информационные технологии:</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«ручная» </w:t>
      </w:r>
      <w:r w:rsidRPr="00097320">
        <w:rPr>
          <w:rFonts w:ascii="Times New Roman" w:eastAsia="Times New Roman" w:hAnsi="Times New Roman" w:cs="Times New Roman"/>
          <w:sz w:val="24"/>
          <w:szCs w:val="24"/>
          <w:lang w:eastAsia="ru-RU"/>
        </w:rPr>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«компьютерная» </w:t>
      </w:r>
      <w:r w:rsidRPr="00097320">
        <w:rPr>
          <w:rFonts w:ascii="Times New Roman" w:eastAsia="Times New Roman" w:hAnsi="Times New Roman" w:cs="Times New Roman"/>
          <w:sz w:val="24"/>
          <w:szCs w:val="24"/>
          <w:lang w:eastAsia="ru-RU"/>
        </w:rPr>
        <w:t xml:space="preserve">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097320">
        <w:rPr>
          <w:rFonts w:ascii="Times New Roman" w:eastAsia="Times New Roman" w:hAnsi="Times New Roman" w:cs="Times New Roman"/>
          <w:bCs/>
          <w:iCs/>
          <w:sz w:val="24"/>
          <w:szCs w:val="24"/>
          <w:lang w:eastAsia="ru-RU"/>
        </w:rPr>
        <w:t xml:space="preserve">«компьютерной» </w:t>
      </w:r>
      <w:r w:rsidRPr="00097320">
        <w:rPr>
          <w:rFonts w:ascii="Times New Roman" w:eastAsia="Times New Roman" w:hAnsi="Times New Roman" w:cs="Times New Roman"/>
          <w:sz w:val="24"/>
          <w:szCs w:val="24"/>
          <w:lang w:eastAsia="ru-RU"/>
        </w:rPr>
        <w:t>информационной технологии содержательной стороны информации и ее анализ.</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следующее лицензионное программное обеспечение:</w:t>
      </w:r>
    </w:p>
    <w:p w:rsidR="005606AB" w:rsidRPr="0046741B" w:rsidRDefault="005606AB" w:rsidP="005606AB">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5606AB" w:rsidRPr="0046741B" w:rsidRDefault="005606AB" w:rsidP="005606AB">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1.Помещение, пригодное для проведения тренингов, репетиций, а также теоретических занятий.</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2.Видеоаппаратура.</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kern w:val="3"/>
          <w:sz w:val="24"/>
          <w:szCs w:val="24"/>
          <w:lang w:eastAsia="ru-RU"/>
        </w:rPr>
        <w:t xml:space="preserve">3. </w:t>
      </w:r>
      <w:r w:rsidRPr="00097320">
        <w:rPr>
          <w:rFonts w:ascii="Times New Roman" w:eastAsia="Times New Roman" w:hAnsi="Times New Roman" w:cs="Times New Roman"/>
          <w:sz w:val="24"/>
          <w:szCs w:val="24"/>
          <w:lang w:eastAsia="ru-RU"/>
        </w:rPr>
        <w:t>Аудитория для самостоятельной работы обучающихся, оснащенная персональными компьютерами, имеющими выход в информационно-телекоммуникационную сеть «Интернет».</w:t>
      </w:r>
    </w:p>
    <w:p w:rsidR="009D24A2" w:rsidRPr="00027287" w:rsidRDefault="009D24A2" w:rsidP="00097320">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AB7EE8">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AB7EE8">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AB7EE8">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профессор Турсунова И.А.</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E20" w:rsidRDefault="00E06E20">
      <w:pPr>
        <w:spacing w:after="0" w:line="240" w:lineRule="auto"/>
      </w:pPr>
      <w:r>
        <w:separator/>
      </w:r>
    </w:p>
  </w:endnote>
  <w:endnote w:type="continuationSeparator" w:id="0">
    <w:p w:rsidR="00E06E20" w:rsidRDefault="00E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E20" w:rsidRDefault="00E06E20">
      <w:pPr>
        <w:spacing w:after="0" w:line="240" w:lineRule="auto"/>
      </w:pPr>
      <w:r>
        <w:separator/>
      </w:r>
    </w:p>
  </w:footnote>
  <w:footnote w:type="continuationSeparator" w:id="0">
    <w:p w:rsidR="00E06E20" w:rsidRDefault="00E06E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0476"/>
    <w:rsid w:val="00011F70"/>
    <w:rsid w:val="00013339"/>
    <w:rsid w:val="00046169"/>
    <w:rsid w:val="00047DE9"/>
    <w:rsid w:val="0005489B"/>
    <w:rsid w:val="00057ECB"/>
    <w:rsid w:val="00060C49"/>
    <w:rsid w:val="00065874"/>
    <w:rsid w:val="00065E30"/>
    <w:rsid w:val="000679AB"/>
    <w:rsid w:val="00081BBA"/>
    <w:rsid w:val="0008795D"/>
    <w:rsid w:val="00097320"/>
    <w:rsid w:val="000A4B40"/>
    <w:rsid w:val="000B1B86"/>
    <w:rsid w:val="000B2F39"/>
    <w:rsid w:val="000B5B75"/>
    <w:rsid w:val="000C079C"/>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75F3D"/>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E7D23"/>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606AB"/>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1280F"/>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57EAE"/>
    <w:rsid w:val="00770A28"/>
    <w:rsid w:val="00773D4C"/>
    <w:rsid w:val="00781841"/>
    <w:rsid w:val="0079017C"/>
    <w:rsid w:val="00791C23"/>
    <w:rsid w:val="0079547A"/>
    <w:rsid w:val="007B22E5"/>
    <w:rsid w:val="007C356C"/>
    <w:rsid w:val="007C4FD3"/>
    <w:rsid w:val="008000A8"/>
    <w:rsid w:val="00800315"/>
    <w:rsid w:val="00823591"/>
    <w:rsid w:val="00845206"/>
    <w:rsid w:val="008A79A2"/>
    <w:rsid w:val="008E0BD7"/>
    <w:rsid w:val="008E3E3E"/>
    <w:rsid w:val="008F79F6"/>
    <w:rsid w:val="00900331"/>
    <w:rsid w:val="00902BAC"/>
    <w:rsid w:val="00905B93"/>
    <w:rsid w:val="00911C30"/>
    <w:rsid w:val="009142D1"/>
    <w:rsid w:val="00915717"/>
    <w:rsid w:val="00934228"/>
    <w:rsid w:val="009342F3"/>
    <w:rsid w:val="009421DD"/>
    <w:rsid w:val="009427A3"/>
    <w:rsid w:val="00956090"/>
    <w:rsid w:val="00956F86"/>
    <w:rsid w:val="00971ACF"/>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B7EE8"/>
    <w:rsid w:val="00AC418D"/>
    <w:rsid w:val="00AC4E1E"/>
    <w:rsid w:val="00AC76F2"/>
    <w:rsid w:val="00AD1E03"/>
    <w:rsid w:val="00AD4994"/>
    <w:rsid w:val="00AD659A"/>
    <w:rsid w:val="00AE0570"/>
    <w:rsid w:val="00AE0AC4"/>
    <w:rsid w:val="00AE3E9E"/>
    <w:rsid w:val="00B036EB"/>
    <w:rsid w:val="00B13D24"/>
    <w:rsid w:val="00B30F13"/>
    <w:rsid w:val="00B35738"/>
    <w:rsid w:val="00B473A7"/>
    <w:rsid w:val="00B50203"/>
    <w:rsid w:val="00B55128"/>
    <w:rsid w:val="00B62454"/>
    <w:rsid w:val="00B71E52"/>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049FA"/>
    <w:rsid w:val="00E06E20"/>
    <w:rsid w:val="00E3113F"/>
    <w:rsid w:val="00E3187B"/>
    <w:rsid w:val="00E32684"/>
    <w:rsid w:val="00E40D44"/>
    <w:rsid w:val="00E549F9"/>
    <w:rsid w:val="00E67C4C"/>
    <w:rsid w:val="00E73D65"/>
    <w:rsid w:val="00E8562D"/>
    <w:rsid w:val="00E95F00"/>
    <w:rsid w:val="00EA16C0"/>
    <w:rsid w:val="00EA5EA3"/>
    <w:rsid w:val="00EA622F"/>
    <w:rsid w:val="00EB1F23"/>
    <w:rsid w:val="00EC2482"/>
    <w:rsid w:val="00ED2225"/>
    <w:rsid w:val="00ED4354"/>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D4E16"/>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06A3743-DCD4-4AC8-8F2F-85DAAE22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9539</Words>
  <Characters>54374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3</cp:revision>
  <cp:lastPrinted>2021-12-28T11:32:00Z</cp:lastPrinted>
  <dcterms:created xsi:type="dcterms:W3CDTF">2022-07-06T10:00:00Z</dcterms:created>
  <dcterms:modified xsi:type="dcterms:W3CDTF">2022-09-28T12:40:00Z</dcterms:modified>
</cp:coreProperties>
</file>